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63" w:rsidRPr="00E64F63" w:rsidRDefault="00E64F63" w:rsidP="00E64F63">
      <w:pPr>
        <w:widowControl w:val="0"/>
        <w:spacing w:after="0" w:line="240" w:lineRule="auto"/>
        <w:jc w:val="both"/>
        <w:rPr>
          <w:rFonts w:ascii="Calibri" w:eastAsia="Calibri" w:hAnsi="Calibri" w:cs="Times New Roman"/>
        </w:rPr>
      </w:pPr>
    </w:p>
    <w:tbl>
      <w:tblPr>
        <w:tblW w:w="9923" w:type="dxa"/>
        <w:tblInd w:w="-34" w:type="dxa"/>
        <w:tblLayout w:type="fixed"/>
        <w:tblLook w:val="0000" w:firstRow="0" w:lastRow="0" w:firstColumn="0" w:lastColumn="0" w:noHBand="0" w:noVBand="0"/>
      </w:tblPr>
      <w:tblGrid>
        <w:gridCol w:w="3530"/>
        <w:gridCol w:w="6393"/>
      </w:tblGrid>
      <w:tr w:rsidR="00E64F63" w:rsidRPr="00E64F63" w:rsidTr="00A83A42">
        <w:trPr>
          <w:trHeight w:val="1432"/>
        </w:trPr>
        <w:tc>
          <w:tcPr>
            <w:tcW w:w="3530" w:type="dxa"/>
            <w:shd w:val="clear" w:color="auto" w:fill="auto"/>
          </w:tcPr>
          <w:p w:rsidR="00E64F63" w:rsidRPr="00E64F63" w:rsidRDefault="00E64F63" w:rsidP="00E64F63">
            <w:pPr>
              <w:widowControl w:val="0"/>
              <w:snapToGrid w:val="0"/>
              <w:spacing w:after="0" w:line="240" w:lineRule="auto"/>
              <w:ind w:left="-108"/>
              <w:jc w:val="center"/>
              <w:rPr>
                <w:rFonts w:ascii="Times New Roman" w:eastAsia="Times New Roman" w:hAnsi="Times New Roman" w:cs="Times New Roman"/>
                <w:b/>
                <w:sz w:val="26"/>
                <w:szCs w:val="26"/>
                <w:lang w:eastAsia="zh-CN"/>
              </w:rPr>
            </w:pPr>
            <w:r w:rsidRPr="00E64F63">
              <w:rPr>
                <w:rFonts w:ascii="Times New Roman" w:eastAsia="Times New Roman" w:hAnsi="Times New Roman" w:cs="Times New Roman"/>
                <w:b/>
                <w:sz w:val="26"/>
                <w:szCs w:val="26"/>
                <w:lang w:eastAsia="zh-CN"/>
              </w:rPr>
              <w:t>NGÂN HÀNG NHÀ NƯỚC</w:t>
            </w:r>
          </w:p>
          <w:p w:rsidR="00E64F63" w:rsidRPr="00E64F63" w:rsidRDefault="00E64F63" w:rsidP="00E64F63">
            <w:pPr>
              <w:widowControl w:val="0"/>
              <w:spacing w:after="0" w:line="240" w:lineRule="auto"/>
              <w:ind w:left="-108"/>
              <w:jc w:val="center"/>
              <w:rPr>
                <w:rFonts w:ascii="Times New Roman" w:eastAsia="Times New Roman" w:hAnsi="Times New Roman" w:cs="Times New Roman"/>
                <w:b/>
                <w:sz w:val="26"/>
                <w:szCs w:val="26"/>
                <w:lang w:eastAsia="zh-CN"/>
              </w:rPr>
            </w:pPr>
            <w:r w:rsidRPr="00E64F63">
              <w:rPr>
                <w:rFonts w:ascii="Times New Roman" w:eastAsia="Times New Roman" w:hAnsi="Times New Roman" w:cs="Times New Roman"/>
                <w:b/>
                <w:sz w:val="26"/>
                <w:szCs w:val="26"/>
                <w:lang w:eastAsia="zh-CN"/>
              </w:rPr>
              <w:t>VIỆT NAM</w:t>
            </w:r>
          </w:p>
          <w:p w:rsidR="00E64F63" w:rsidRPr="00E64F63" w:rsidRDefault="00E64F63" w:rsidP="00E64F63">
            <w:pPr>
              <w:widowControl w:val="0"/>
              <w:spacing w:after="0" w:line="240" w:lineRule="auto"/>
              <w:ind w:left="-108"/>
              <w:jc w:val="center"/>
              <w:rPr>
                <w:rFonts w:ascii="Times New Roman" w:eastAsia="Times New Roman" w:hAnsi="Times New Roman" w:cs="Times New Roman"/>
                <w:b/>
                <w:sz w:val="28"/>
                <w:szCs w:val="28"/>
                <w:lang w:val="en-US" w:eastAsia="en-US"/>
              </w:rPr>
            </w:pPr>
            <w:r w:rsidRPr="00E64F6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633095</wp:posOffset>
                      </wp:positionH>
                      <wp:positionV relativeFrom="paragraph">
                        <wp:posOffset>47625</wp:posOffset>
                      </wp:positionV>
                      <wp:extent cx="762000" cy="0"/>
                      <wp:effectExtent l="1143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AEED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3.75pt" to="109.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VFmgIAAHsFAAAOAAAAZHJzL2Uyb0RvYy54bWysVF1v2jAUfZ+0/2D5Pc0HIUDUULUh7KXb&#10;KtFpzyZ2iDXHjmyXgKb9910byEr3Mk0FKfLH9fG559zr27tDJ9CeacOVLHB8E2HEZK0ol7sCf3te&#10;B3OMjCWSEqEkK/CRGXy3/PjhduhzlqhWCco0AhBp8qEvcGttn4ehqVvWEXOjeiZhs1G6IxamehdS&#10;TQZA70SYRFEWDkrTXquaGQOrq9MmXnr8pmG1/do0hlkkCgzcrP9q/926b7i8JflOk77l9ZkG+Q8W&#10;HeESLh2hVsQS9KL5X1Adr7UyqrE3tepC1TS8Zj4HyCaO3mSzaUnPfC4gjulHmcz7wdZf9k8acVrg&#10;BCNJOrBoYzXhu9aiUkkJAiqNEqfT0Jscwkv5pF2m9UFu+kdV/zBIqrIlcsc83+djDyCxOxFeHXET&#10;08Nt2+GzohBDXqzyoh0a3TlIkAMdvDfH0Rt2sKiGxVkGdoOD9WUrJPnlXK+N/cRUh9ygwIJLpxrJ&#10;yf7RWMeD5JcQtyzVmgvhnRcSDQVeTLLIHzBKcOo2XZjRu20pNNoTVzv+55OCnddhHbdQwYJ3BZ6P&#10;QSRvGaGVpP4WS7g4jYGJkA6c+do80YPZwcLQr0O6vm5+LqJFNa/maZAmWRWk0WoV3K/LNMjW8Wy6&#10;mqzKchX/cqzjNG85pUw64pcajtN/q5FzN52qb6ziUaHwGt1LCWSvmd6vp9EsncyD2Ww6CdJJFQUP&#10;83UZ3Jdxls2qh/KhesO08tmb9yE7SulYqRdwY9PSAVHuamEyXSQxhgn0fDI7+YOI2MFjVVuNkVb2&#10;O7etr1xXcw7jyvh55P5n40f0kxAXD91sdOGc2x+pwPOLv74hXA+cummr6PFJXxoFOtwfOr9G7gl5&#10;PYfx6zdz+RsAAP//AwBQSwMEFAAGAAgAAAAhAJtuVrbcAAAABgEAAA8AAABkcnMvZG93bnJldi54&#10;bWxMjstOwzAQRfdI/QdrKrFB1Ekl2ibEqXgIFiwq9cHeiYckIh6H2GkDX8+UTVke3at7T7YebSuO&#10;2PvGkYJ4FoFAKp1pqFJw2L/crkD4oMno1hEq+EYP63xylenUuBNt8bgLleAR8qlWUIfQpVL6skar&#10;/cx1SJx9uN7qwNhX0vT6xOO2lfMoWkirG+KHWnf4VGP5uRusgq9F9178yOHxJnnbx6vDYGnz/KrU&#10;9XR8uAcRcAyXMpz1WR1ydircQMaLVkGSLLmpYHkHguN5fObij2Weyf/6+S8AAAD//wMAUEsBAi0A&#10;FAAGAAgAAAAhALaDOJL+AAAA4QEAABMAAAAAAAAAAAAAAAAAAAAAAFtDb250ZW50X1R5cGVzXS54&#10;bWxQSwECLQAUAAYACAAAACEAOP0h/9YAAACUAQAACwAAAAAAAAAAAAAAAAAvAQAAX3JlbHMvLnJl&#10;bHNQSwECLQAUAAYACAAAACEAXsOlRZoCAAB7BQAADgAAAAAAAAAAAAAAAAAuAgAAZHJzL2Uyb0Rv&#10;Yy54bWxQSwECLQAUAAYACAAAACEAm25WttwAAAAGAQAADwAAAAAAAAAAAAAAAAD0BAAAZHJzL2Rv&#10;d25yZXYueG1sUEsFBgAAAAAEAAQA8wAAAP0FAAAAAA==&#10;" strokeweight=".26mm">
                      <v:stroke joinstyle="miter"/>
                    </v:line>
                  </w:pict>
                </mc:Fallback>
              </mc:AlternateContent>
            </w:r>
          </w:p>
          <w:p w:rsidR="00E64F63" w:rsidRPr="00E64F63" w:rsidRDefault="00E64F63" w:rsidP="00E64F63">
            <w:pPr>
              <w:widowControl w:val="0"/>
              <w:spacing w:after="0" w:line="240" w:lineRule="auto"/>
              <w:ind w:left="-108"/>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Số: 04</w:t>
            </w:r>
            <w:r w:rsidRPr="00E64F63">
              <w:rPr>
                <w:rFonts w:ascii="Times New Roman" w:eastAsia="Times New Roman" w:hAnsi="Times New Roman" w:cs="Times New Roman"/>
                <w:sz w:val="28"/>
                <w:szCs w:val="28"/>
                <w:lang w:eastAsia="zh-CN"/>
              </w:rPr>
              <w:t>/2018/TT-NHNN</w:t>
            </w:r>
          </w:p>
          <w:p w:rsidR="00E64F63" w:rsidRPr="00E64F63" w:rsidRDefault="00E64F63" w:rsidP="00E64F63">
            <w:pPr>
              <w:widowControl w:val="0"/>
              <w:spacing w:after="0" w:line="240" w:lineRule="auto"/>
              <w:ind w:left="-108"/>
              <w:jc w:val="both"/>
              <w:rPr>
                <w:rFonts w:ascii="Times New Roman" w:eastAsia="Times New Roman" w:hAnsi="Times New Roman" w:cs="Times New Roman"/>
                <w:sz w:val="28"/>
                <w:szCs w:val="28"/>
                <w:lang w:eastAsia="zh-CN"/>
              </w:rPr>
            </w:pPr>
          </w:p>
        </w:tc>
        <w:tc>
          <w:tcPr>
            <w:tcW w:w="6393" w:type="dxa"/>
            <w:shd w:val="clear" w:color="auto" w:fill="auto"/>
          </w:tcPr>
          <w:p w:rsidR="00E64F63" w:rsidRPr="00E64F63" w:rsidRDefault="00E64F63" w:rsidP="00E64F63">
            <w:pPr>
              <w:widowControl w:val="0"/>
              <w:snapToGrid w:val="0"/>
              <w:spacing w:after="0" w:line="240" w:lineRule="auto"/>
              <w:ind w:right="34"/>
              <w:jc w:val="center"/>
              <w:rPr>
                <w:rFonts w:ascii="Times New Roman" w:eastAsia="Times New Roman" w:hAnsi="Times New Roman" w:cs="Times New Roman"/>
                <w:b/>
                <w:sz w:val="26"/>
                <w:szCs w:val="26"/>
                <w:lang w:eastAsia="zh-CN"/>
              </w:rPr>
            </w:pPr>
            <w:r w:rsidRPr="00E64F63">
              <w:rPr>
                <w:rFonts w:ascii="Times New Roman" w:eastAsia="Times New Roman" w:hAnsi="Times New Roman" w:cs="Times New Roman"/>
                <w:b/>
                <w:sz w:val="26"/>
                <w:szCs w:val="26"/>
                <w:lang w:eastAsia="zh-CN"/>
              </w:rPr>
              <w:t>CỘNG HOÀ XÃ HỘI CHỦ NGHĨA VIỆT NAM</w:t>
            </w:r>
          </w:p>
          <w:p w:rsidR="00E64F63" w:rsidRPr="00E64F63" w:rsidRDefault="00E64F63" w:rsidP="00E64F63">
            <w:pPr>
              <w:widowControl w:val="0"/>
              <w:spacing w:after="0" w:line="240" w:lineRule="auto"/>
              <w:jc w:val="center"/>
              <w:rPr>
                <w:rFonts w:ascii="Times New Roman" w:eastAsia="Times New Roman" w:hAnsi="Times New Roman" w:cs="Times New Roman"/>
                <w:b/>
                <w:sz w:val="28"/>
                <w:szCs w:val="28"/>
                <w:lang w:eastAsia="zh-CN"/>
              </w:rPr>
            </w:pPr>
            <w:r w:rsidRPr="00E64F63">
              <w:rPr>
                <w:rFonts w:ascii="Times New Roman" w:eastAsia="Times New Roman" w:hAnsi="Times New Roman" w:cs="Times New Roman"/>
                <w:b/>
                <w:sz w:val="28"/>
                <w:szCs w:val="28"/>
                <w:lang w:eastAsia="zh-CN"/>
              </w:rPr>
              <w:t>Độc lập - Tự do - Hạnh phúc</w:t>
            </w:r>
          </w:p>
          <w:p w:rsidR="00E64F63" w:rsidRPr="00E64F63" w:rsidRDefault="00E64F63" w:rsidP="00E64F63">
            <w:pPr>
              <w:widowControl w:val="0"/>
              <w:spacing w:after="0" w:line="240" w:lineRule="auto"/>
              <w:jc w:val="center"/>
              <w:rPr>
                <w:rFonts w:ascii="Times New Roman" w:eastAsia="Times New Roman" w:hAnsi="Times New Roman" w:cs="Times New Roman"/>
                <w:b/>
                <w:sz w:val="28"/>
                <w:szCs w:val="28"/>
                <w:lang w:val="en-US" w:eastAsia="en-US"/>
              </w:rPr>
            </w:pPr>
            <w:r w:rsidRPr="00E64F6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1056005</wp:posOffset>
                      </wp:positionH>
                      <wp:positionV relativeFrom="paragraph">
                        <wp:posOffset>31750</wp:posOffset>
                      </wp:positionV>
                      <wp:extent cx="1841500" cy="0"/>
                      <wp:effectExtent l="8890"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FCDB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2.5pt" to="22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H2nAIAAHwFAAAOAAAAZHJzL2Uyb0RvYy54bWysVF1vmzAUfZ+0/2DxToGEJASVVC2QvXRb&#10;pXTas4MNWDM2st2QaNp/37VJ6NK9TFMTCfnj+vjce8717d2x4+hAlWZSZF50E3qIikoSJprM+/a8&#10;9RMPaYMFwVwKmnknqr27zccPt0Of0plsJSdUIQAROh36zGuN6dMg0FVLO6xvZE8FbNZSddjAVDUB&#10;UXgA9I4HszBcBoNUpFeyolrDajFuehuHX9e0Ml/rWlODeOYBN+O+yn339htsbnHaKNy3rDrTwP/B&#10;osNMwKUTVIENRi+K/QXVsUpJLWtzU8kukHXNKupygGyi8E02uxb31OUCxdH9VCb9frDVl8OTQoyA&#10;dh4SuAOJdkZh1rQG5VIIKKBUKLJ1GnqdQngunpTNtDqKXf8oqx8aCZm3WDTU8X0+9QDiTgRXR+xE&#10;93DbfvgsCcTgFyNd0Y616iwklAMdnTanSRt6NKiCxSiJo0UIElaXvQCnl4O90uYTlR2yg8zjTNiy&#10;4RQfHrUB6hB6CbHLQm4Z5056LtCQeev5MnQHtOSM2E0bplWzz7lCB2zN4362DgB2FdYxAxbmrMu8&#10;ZArCaUsxKQVxtxjM+DiGw1xYcOrMOdKD2dHA0K1Dvs44P9fhukzKJPbj2bL047Ao/PttHvvLbbRa&#10;FPMiz4vol2UdxWnLCKHCEr+YOIr/zSTndhrtN9l4qlBwje6yB7LXTO+3i3AVzxN/tVrM/Xhehv5D&#10;ss39+zxaLlflQ/5QvmFauuz1+5CdSmlZyRdQY9eSARFmvTBfrGdgbcKg6WerUR+EeQOvVWWUh5Q0&#10;35lpnXWt6SzGlfBJaP9n4Sf0sRAXDe1sUuGc22upQPOLvq4jbBOM7bSX5PSkrKdsc0CLu0Pn58i+&#10;IX/OXdTro7n5DQAA//8DAFBLAwQUAAYACAAAACEAV2gQ+9sAAAAHAQAADwAAAGRycy9kb3ducmV2&#10;LnhtbEyPy07DMBBF90j8gzVIbBB1CjQqIU7FQ7BggURb9pN4SCLicYidNvD1TNnA8uhe3TmTrybX&#10;qR0NofVsYD5LQBFX3rZcG9huHs+XoEJEtth5JgNfFGBVHB/lmFm/51farWOtZIRDhgaaGPtM61A1&#10;5DDMfE8s2bsfHEbBodZ2wL2Mu05fJEmqHbYsFxrs6b6h6mM9OgOfaf9Wfuvx7uz6eTNfbkfHLw9P&#10;xpyeTLc3oCJN8a8MB31Rh0KcSj+yDaoTTtNLqRpYyEuSXy0OXP6yLnL937/4AQAA//8DAFBLAQIt&#10;ABQABgAIAAAAIQC2gziS/gAAAOEBAAATAAAAAAAAAAAAAAAAAAAAAABbQ29udGVudF9UeXBlc10u&#10;eG1sUEsBAi0AFAAGAAgAAAAhADj9If/WAAAAlAEAAAsAAAAAAAAAAAAAAAAALwEAAF9yZWxzLy5y&#10;ZWxzUEsBAi0AFAAGAAgAAAAhAEE0ofacAgAAfAUAAA4AAAAAAAAAAAAAAAAALgIAAGRycy9lMm9E&#10;b2MueG1sUEsBAi0AFAAGAAgAAAAhAFdoEPvbAAAABwEAAA8AAAAAAAAAAAAAAAAA9gQAAGRycy9k&#10;b3ducmV2LnhtbFBLBQYAAAAABAAEAPMAAAD+BQAAAAA=&#10;" strokeweight=".26mm">
                      <v:stroke joinstyle="miter"/>
                    </v:line>
                  </w:pict>
                </mc:Fallback>
              </mc:AlternateContent>
            </w:r>
          </w:p>
          <w:p w:rsidR="00E64F63" w:rsidRPr="00E64F63" w:rsidRDefault="00E64F63" w:rsidP="00E64F63">
            <w:pPr>
              <w:widowControl w:val="0"/>
              <w:spacing w:after="0" w:line="240" w:lineRule="auto"/>
              <w:jc w:val="center"/>
              <w:rPr>
                <w:rFonts w:ascii="Times New Roman" w:eastAsia="Times New Roman" w:hAnsi="Times New Roman" w:cs="Times New Roman"/>
                <w:i/>
                <w:sz w:val="28"/>
                <w:szCs w:val="28"/>
                <w:lang w:eastAsia="zh-CN"/>
              </w:rPr>
            </w:pPr>
            <w:r w:rsidRPr="00E64F63">
              <w:rPr>
                <w:rFonts w:ascii="Times New Roman" w:eastAsia="Times New Roman" w:hAnsi="Times New Roman" w:cs="Times New Roman"/>
                <w:i/>
                <w:sz w:val="28"/>
                <w:szCs w:val="28"/>
                <w:lang w:eastAsia="zh-CN"/>
              </w:rPr>
              <w:t xml:space="preserve">          Hà Nội, ngày  </w:t>
            </w:r>
            <w:r>
              <w:rPr>
                <w:rFonts w:ascii="Times New Roman" w:eastAsia="Times New Roman" w:hAnsi="Times New Roman" w:cs="Times New Roman"/>
                <w:i/>
                <w:sz w:val="28"/>
                <w:szCs w:val="28"/>
                <w:lang w:eastAsia="zh-CN"/>
              </w:rPr>
              <w:t>12</w:t>
            </w:r>
            <w:r w:rsidRPr="00E64F63">
              <w:rPr>
                <w:rFonts w:ascii="Times New Roman" w:eastAsia="Times New Roman" w:hAnsi="Times New Roman" w:cs="Times New Roman"/>
                <w:i/>
                <w:sz w:val="28"/>
                <w:szCs w:val="28"/>
                <w:lang w:eastAsia="zh-CN"/>
              </w:rPr>
              <w:t xml:space="preserve">   tháng   </w:t>
            </w:r>
            <w:r>
              <w:rPr>
                <w:rFonts w:ascii="Times New Roman" w:eastAsia="Times New Roman" w:hAnsi="Times New Roman" w:cs="Times New Roman"/>
                <w:i/>
                <w:sz w:val="28"/>
                <w:szCs w:val="28"/>
                <w:lang w:eastAsia="zh-CN"/>
              </w:rPr>
              <w:t>3</w:t>
            </w:r>
            <w:r w:rsidRPr="00E64F63">
              <w:rPr>
                <w:rFonts w:ascii="Times New Roman" w:eastAsia="Times New Roman" w:hAnsi="Times New Roman" w:cs="Times New Roman"/>
                <w:i/>
                <w:sz w:val="28"/>
                <w:szCs w:val="28"/>
                <w:lang w:eastAsia="zh-CN"/>
              </w:rPr>
              <w:t xml:space="preserve">  năm 2018</w:t>
            </w:r>
          </w:p>
          <w:p w:rsidR="00E64F63" w:rsidRPr="00E64F63" w:rsidRDefault="00E64F63" w:rsidP="00E64F63">
            <w:pPr>
              <w:widowControl w:val="0"/>
              <w:spacing w:after="0" w:line="240" w:lineRule="auto"/>
              <w:jc w:val="center"/>
              <w:rPr>
                <w:rFonts w:ascii="Times New Roman" w:eastAsia="Times New Roman" w:hAnsi="Times New Roman" w:cs="Times New Roman"/>
                <w:sz w:val="28"/>
                <w:szCs w:val="28"/>
                <w:lang w:eastAsia="zh-CN"/>
              </w:rPr>
            </w:pPr>
          </w:p>
        </w:tc>
      </w:tr>
    </w:tbl>
    <w:p w:rsidR="00E64F63" w:rsidRPr="00E64F63" w:rsidRDefault="00E64F63" w:rsidP="00E64F63">
      <w:pPr>
        <w:widowControl w:val="0"/>
        <w:spacing w:after="0" w:line="288" w:lineRule="auto"/>
        <w:jc w:val="both"/>
        <w:rPr>
          <w:rFonts w:ascii="Times New Roman" w:eastAsia="Times New Roman" w:hAnsi="Times New Roman" w:cs="Times New Roman"/>
          <w:sz w:val="26"/>
          <w:szCs w:val="26"/>
          <w:lang w:val="en-AU" w:eastAsia="en-US"/>
        </w:rPr>
      </w:pPr>
    </w:p>
    <w:p w:rsidR="00E64F63" w:rsidRPr="00E64F63" w:rsidRDefault="00E64F63" w:rsidP="00E64F63">
      <w:pPr>
        <w:widowControl w:val="0"/>
        <w:spacing w:after="0" w:line="288" w:lineRule="auto"/>
        <w:jc w:val="both"/>
        <w:rPr>
          <w:rFonts w:ascii="Times New Roman" w:eastAsia="Times New Roman" w:hAnsi="Times New Roman" w:cs="Times New Roman"/>
          <w:sz w:val="26"/>
          <w:szCs w:val="26"/>
          <w:lang w:eastAsia="zh-CN"/>
        </w:rPr>
      </w:pPr>
    </w:p>
    <w:p w:rsidR="00E64F63" w:rsidRPr="00E64F63" w:rsidRDefault="00E64F63" w:rsidP="00E64F63">
      <w:pPr>
        <w:widowControl w:val="0"/>
        <w:spacing w:after="120" w:line="240" w:lineRule="auto"/>
        <w:jc w:val="center"/>
        <w:outlineLvl w:val="0"/>
        <w:rPr>
          <w:rFonts w:ascii="Times New Roman" w:eastAsia="Times New Roman" w:hAnsi="Times New Roman" w:cs="Times New Roman"/>
          <w:bCs/>
          <w:sz w:val="28"/>
          <w:szCs w:val="28"/>
          <w:lang w:eastAsia="zh-CN"/>
        </w:rPr>
      </w:pPr>
      <w:r w:rsidRPr="00E64F63">
        <w:rPr>
          <w:rFonts w:ascii="Times New Roman" w:eastAsia="Times New Roman" w:hAnsi="Times New Roman" w:cs="Times New Roman"/>
          <w:b/>
          <w:bCs/>
          <w:sz w:val="28"/>
          <w:szCs w:val="28"/>
          <w:lang w:eastAsia="zh-CN"/>
        </w:rPr>
        <w:t xml:space="preserve"> THÔNG TƯ</w:t>
      </w:r>
    </w:p>
    <w:p w:rsidR="00E64F63" w:rsidRPr="00E64F63" w:rsidRDefault="00E64F63" w:rsidP="00E64F63">
      <w:pPr>
        <w:widowControl w:val="0"/>
        <w:spacing w:after="120" w:line="360" w:lineRule="auto"/>
        <w:jc w:val="center"/>
        <w:rPr>
          <w:rFonts w:ascii="Times New Roman" w:eastAsia="Times New Roman" w:hAnsi="Times New Roman" w:cs="Times New Roman"/>
          <w:b/>
          <w:bCs/>
          <w:sz w:val="28"/>
          <w:szCs w:val="28"/>
          <w:lang w:eastAsia="zh-CN"/>
        </w:rPr>
      </w:pPr>
      <w:r w:rsidRPr="00E64F63">
        <w:rPr>
          <w:rFonts w:ascii="Times New Roman" w:eastAsia="Times New Roman" w:hAnsi="Times New Roman" w:cs="Times New Roman"/>
          <w:b/>
          <w:bCs/>
          <w:sz w:val="28"/>
          <w:szCs w:val="28"/>
          <w:lang w:eastAsia="zh-CN"/>
        </w:rPr>
        <w:t>Sửa đổi, bổ sung một số điều của Thông tư số 08/2017/TT-NHNN ngày 01 tháng 8 năm 2017 của Thống đốc Ngân hàng Nhà nước Việt Nam quy định về trình tự, thủ tục giám sát ngân hàng</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i/>
          <w:sz w:val="28"/>
          <w:szCs w:val="28"/>
          <w:lang w:eastAsia="zh-CN"/>
        </w:rPr>
      </w:pPr>
      <w:r w:rsidRPr="00E64F63">
        <w:rPr>
          <w:rFonts w:ascii="Times New Roman" w:eastAsia="Times New Roman" w:hAnsi="Times New Roman" w:cs="Times New Roman"/>
          <w:i/>
          <w:sz w:val="28"/>
          <w:szCs w:val="28"/>
          <w:lang w:eastAsia="zh-CN"/>
        </w:rPr>
        <w:t>Căn cứ Luật Ngân hàng Nhà nước Việt Nam ngày 16 tháng 6 năm 2010;</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i/>
          <w:sz w:val="28"/>
          <w:szCs w:val="28"/>
          <w:lang w:eastAsia="zh-CN"/>
        </w:rPr>
      </w:pPr>
      <w:r w:rsidRPr="00E64F63">
        <w:rPr>
          <w:rFonts w:ascii="Times New Roman" w:eastAsia="Times New Roman" w:hAnsi="Times New Roman" w:cs="Times New Roman"/>
          <w:i/>
          <w:sz w:val="28"/>
          <w:szCs w:val="28"/>
          <w:lang w:eastAsia="zh-CN"/>
        </w:rPr>
        <w:t>Căn cứ Luật Các tổ chức tín dụng ngày 16 tháng 6 năm 2010 và Luật sửa đổi, bổ sung một số điều của Luật các tổ chức tín dụng ngày 20 tháng 11 năm 2017;</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i/>
          <w:sz w:val="28"/>
          <w:szCs w:val="28"/>
          <w:lang w:eastAsia="zh-CN"/>
        </w:rPr>
      </w:pPr>
      <w:r w:rsidRPr="00E64F63">
        <w:rPr>
          <w:rFonts w:ascii="Times New Roman" w:eastAsia="Times New Roman" w:hAnsi="Times New Roman" w:cs="Times New Roman"/>
          <w:i/>
          <w:sz w:val="28"/>
          <w:szCs w:val="28"/>
          <w:lang w:eastAsia="zh-CN"/>
        </w:rPr>
        <w:t>Căn cứ Nghị định số 16/2017/NĐ-CP ngày 17 tháng 02 năm 2017 của Chính phủ quy định chức năng, nhiệm vụ, quyền hạn và cơ cấu tổ chức của Ngân hàng Nhà nước Việt Nam;</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i/>
          <w:sz w:val="28"/>
          <w:szCs w:val="28"/>
          <w:lang w:eastAsia="zh-CN"/>
        </w:rPr>
      </w:pPr>
      <w:r w:rsidRPr="00E64F63">
        <w:rPr>
          <w:rFonts w:ascii="Times New Roman" w:eastAsia="Times New Roman" w:hAnsi="Times New Roman" w:cs="Times New Roman"/>
          <w:i/>
          <w:sz w:val="28"/>
          <w:szCs w:val="28"/>
          <w:lang w:eastAsia="zh-CN"/>
        </w:rPr>
        <w:t>Căn cứ Nghị định số 26/2014/NĐ-CP ngày 07 tháng 4 năm 2014 của Chính phủ quy định về tổ chức và hoạt động của Thanh tra, giám sát ngành ngân hàng;</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i/>
          <w:sz w:val="28"/>
          <w:szCs w:val="28"/>
          <w:lang w:eastAsia="zh-CN"/>
        </w:rPr>
      </w:pPr>
      <w:r w:rsidRPr="00E64F63">
        <w:rPr>
          <w:rFonts w:ascii="Times New Roman" w:eastAsia="Times New Roman" w:hAnsi="Times New Roman" w:cs="Times New Roman"/>
          <w:i/>
          <w:sz w:val="28"/>
          <w:szCs w:val="28"/>
          <w:lang w:eastAsia="zh-CN"/>
        </w:rPr>
        <w:t>Căn cứ Nghị định số 33/2015/NĐ-CP ngày 27 tháng 3 năm 2015 của Chính phủ quy định việc thực hiện kết luận thanh tra;</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i/>
          <w:sz w:val="28"/>
          <w:szCs w:val="28"/>
          <w:lang w:eastAsia="zh-CN"/>
        </w:rPr>
      </w:pPr>
      <w:r w:rsidRPr="00E64F63">
        <w:rPr>
          <w:rFonts w:ascii="Times New Roman" w:eastAsia="Times New Roman" w:hAnsi="Times New Roman" w:cs="Times New Roman"/>
          <w:i/>
          <w:sz w:val="28"/>
          <w:szCs w:val="28"/>
          <w:lang w:eastAsia="zh-CN"/>
        </w:rPr>
        <w:t>Căn cứ Quyết định số 35/2014/QĐ-TTg ngày 12 tháng 6 năm 2014 của Thủ tướng Chính phủ, quy định chức năng, nhiệm vụ, quyền hạn và cơ cấu tổ chức của Cơ quan Thanh tra, giám sát ngân hàng trực thuộc Ngân hàng Nhà nước Việt Nam;</w:t>
      </w:r>
    </w:p>
    <w:p w:rsidR="00E64F63" w:rsidRPr="00E64F63" w:rsidRDefault="00E64F63" w:rsidP="00E64F63">
      <w:pPr>
        <w:widowControl w:val="0"/>
        <w:spacing w:after="0" w:line="360" w:lineRule="auto"/>
        <w:ind w:firstLine="720"/>
        <w:rPr>
          <w:rFonts w:ascii="Times New Roman" w:eastAsia="Calibri" w:hAnsi="Times New Roman" w:cs="Times New Roman"/>
          <w:i/>
          <w:sz w:val="28"/>
          <w:szCs w:val="28"/>
        </w:rPr>
      </w:pPr>
      <w:r w:rsidRPr="00E64F63">
        <w:rPr>
          <w:rFonts w:ascii="Times New Roman" w:eastAsia="Calibri" w:hAnsi="Times New Roman" w:cs="Times New Roman"/>
          <w:i/>
          <w:sz w:val="28"/>
          <w:szCs w:val="28"/>
        </w:rPr>
        <w:t>Theo đề nghị của Chánh Thanh tra, giám sát ngân hàng;</w:t>
      </w:r>
    </w:p>
    <w:p w:rsidR="00E64F63" w:rsidRPr="00E64F63" w:rsidRDefault="00E64F63" w:rsidP="00E64F63">
      <w:pPr>
        <w:widowControl w:val="0"/>
        <w:spacing w:after="0" w:line="360" w:lineRule="auto"/>
        <w:ind w:firstLine="720"/>
        <w:jc w:val="both"/>
        <w:outlineLvl w:val="0"/>
        <w:rPr>
          <w:rFonts w:ascii="Times New Roman" w:eastAsia="Times New Roman" w:hAnsi="Times New Roman" w:cs="Times New Roman"/>
          <w:bCs/>
          <w:i/>
          <w:sz w:val="28"/>
          <w:szCs w:val="28"/>
          <w:lang w:eastAsia="zh-CN"/>
        </w:rPr>
      </w:pPr>
      <w:r w:rsidRPr="00E64F63">
        <w:rPr>
          <w:rFonts w:ascii="Times New Roman" w:eastAsia="Calibri" w:hAnsi="Times New Roman" w:cs="Times New Roman"/>
          <w:i/>
          <w:sz w:val="28"/>
          <w:szCs w:val="28"/>
        </w:rPr>
        <w:t xml:space="preserve">Thống đốc Ngân hàng Nhà nước Việt Nam ban hành Thông tư sửa đổi, bổ sung </w:t>
      </w:r>
      <w:r w:rsidRPr="00E64F63">
        <w:rPr>
          <w:rFonts w:ascii="Times New Roman" w:eastAsia="Times New Roman" w:hAnsi="Times New Roman" w:cs="Times New Roman"/>
          <w:bCs/>
          <w:i/>
          <w:sz w:val="28"/>
          <w:szCs w:val="28"/>
          <w:lang w:eastAsia="zh-CN"/>
        </w:rPr>
        <w:t xml:space="preserve">một số điều của Thông tư số 08/2017/TT-NHNN ngày 01 tháng 8 năm 2017 của Thống đốc Ngân hàng Nhà nước Việt Nam quy định về trình tự, thủ tục giám sát ngân hàng. </w:t>
      </w:r>
    </w:p>
    <w:p w:rsidR="00E64F63" w:rsidRPr="00E64F63" w:rsidRDefault="00E64F63" w:rsidP="00E64F63">
      <w:pPr>
        <w:widowControl w:val="0"/>
        <w:spacing w:after="0" w:line="360" w:lineRule="auto"/>
        <w:ind w:firstLine="720"/>
        <w:jc w:val="both"/>
        <w:outlineLvl w:val="0"/>
        <w:rPr>
          <w:rFonts w:ascii="Times New Roman" w:eastAsia="Times New Roman" w:hAnsi="Times New Roman" w:cs="Times New Roman"/>
          <w:b/>
          <w:bCs/>
          <w:sz w:val="28"/>
          <w:szCs w:val="28"/>
          <w:lang w:eastAsia="zh-CN"/>
        </w:rPr>
      </w:pPr>
      <w:r w:rsidRPr="00E64F63">
        <w:rPr>
          <w:rFonts w:ascii="Times New Roman" w:eastAsia="Times New Roman" w:hAnsi="Times New Roman" w:cs="Times New Roman"/>
          <w:b/>
          <w:bCs/>
          <w:sz w:val="28"/>
          <w:szCs w:val="28"/>
          <w:lang w:eastAsia="zh-CN"/>
        </w:rPr>
        <w:t xml:space="preserve">Điều 1. Sửa đổi, bổ sung một số điều của Thông tư số 08/2017/TT-NHNN của Thống đốc Ngân hàng Nhà nước Việt Nam quy định về trình tự, thủ tục giám sát ngân hàng </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lastRenderedPageBreak/>
        <w:t>1. Điều 17 được sửa đổi, bổ sung như sau:</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b/>
          <w:sz w:val="28"/>
          <w:szCs w:val="28"/>
          <w:lang w:eastAsia="zh-CN"/>
        </w:rPr>
      </w:pPr>
      <w:r w:rsidRPr="00E64F63">
        <w:rPr>
          <w:rFonts w:ascii="Times New Roman" w:eastAsia="Times New Roman" w:hAnsi="Times New Roman" w:cs="Times New Roman"/>
          <w:b/>
          <w:sz w:val="28"/>
          <w:szCs w:val="28"/>
          <w:lang w:eastAsia="zh-CN"/>
        </w:rPr>
        <w:t>“Điều 17. Các biện pháp xử lý trong giám sát ngân hàng</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Các biện pháp xử lý trong giám sát ngân hàng bao gồm:</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1. Khuyến nghị, cảnh báo.</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2. Xử phạt vi phạm hành chính theo quy định của pháp luật.</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3. Áp dụng can thiệp sớm.</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4. Kiến nghị cấp có thẩm quyền các biện pháp xử lý giám sát ngân hàng khác theo quy định của pháp luật.”.</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2. Bổ sung Điều 18a vào sau Điều 18 như sau:</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b/>
          <w:sz w:val="28"/>
          <w:szCs w:val="28"/>
          <w:lang w:eastAsia="zh-CN"/>
        </w:rPr>
      </w:pPr>
      <w:r w:rsidRPr="00E64F63">
        <w:rPr>
          <w:rFonts w:ascii="Times New Roman" w:eastAsia="Times New Roman" w:hAnsi="Times New Roman" w:cs="Times New Roman"/>
          <w:b/>
          <w:sz w:val="28"/>
          <w:szCs w:val="28"/>
          <w:lang w:eastAsia="zh-CN"/>
        </w:rPr>
        <w:t>“Điều 18a. Áp dụng can thiệp sớm đối với đối tượng giám sát ngân hàng</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1. Căn cứ các văn bản quy phạm pháp luật điều chỉnh đối tượng giám sát ngân hàng, tài liệu, thông tin, dữ liệu về tình hình hoạt động của đối tượng giám sát ngân hàng:</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Times New Roman" w:hAnsi="Times New Roman" w:cs="Times New Roman"/>
          <w:sz w:val="28"/>
          <w:szCs w:val="28"/>
          <w:lang w:eastAsia="zh-CN"/>
        </w:rPr>
        <w:t xml:space="preserve">a) Chánh Thanh tra, giám sát ngân hàng, Giám đốc Ngân hàng Nhà nước chi nhánh tỉnh, thành phố trực thuộc Trung ương </w:t>
      </w:r>
      <w:r w:rsidRPr="00E64F63">
        <w:rPr>
          <w:rFonts w:ascii="Times New Roman" w:eastAsia="Calibri" w:hAnsi="Times New Roman" w:cs="Times New Roman"/>
          <w:sz w:val="28"/>
          <w:szCs w:val="28"/>
        </w:rPr>
        <w:t xml:space="preserve">nơi không có Cục Thanh tra, giám sát ngân hàng </w:t>
      </w:r>
      <w:r w:rsidRPr="00E64F63">
        <w:rPr>
          <w:rFonts w:ascii="Times New Roman" w:eastAsia="Times New Roman" w:hAnsi="Times New Roman" w:cs="Times New Roman"/>
          <w:sz w:val="28"/>
          <w:szCs w:val="28"/>
          <w:lang w:eastAsia="zh-CN"/>
        </w:rPr>
        <w:t xml:space="preserve">trình Thống đốc Ngân hàng Nhà nước xem xét, </w:t>
      </w:r>
      <w:r w:rsidRPr="00E64F63">
        <w:rPr>
          <w:rFonts w:ascii="Times New Roman" w:eastAsia="Calibri" w:hAnsi="Times New Roman" w:cs="Times New Roman"/>
          <w:sz w:val="28"/>
          <w:szCs w:val="28"/>
          <w:lang w:val="sv-SE"/>
        </w:rPr>
        <w:t xml:space="preserve">ban hành văn bản </w:t>
      </w:r>
      <w:r w:rsidRPr="00E64F63">
        <w:rPr>
          <w:rFonts w:ascii="Times New Roman" w:eastAsia="Calibri" w:hAnsi="Times New Roman" w:cs="Times New Roman"/>
          <w:sz w:val="28"/>
          <w:szCs w:val="28"/>
        </w:rPr>
        <w:t xml:space="preserve">áp dụng </w:t>
      </w:r>
      <w:r w:rsidRPr="00E64F63">
        <w:rPr>
          <w:rFonts w:ascii="Times New Roman" w:eastAsia="Calibri" w:hAnsi="Times New Roman" w:cs="Times New Roman"/>
          <w:sz w:val="28"/>
          <w:szCs w:val="28"/>
          <w:lang w:val="sv-SE"/>
        </w:rPr>
        <w:t>can thiệp sớm đối với đối tượng giám sát ngân hàng lâm vào</w:t>
      </w:r>
      <w:r w:rsidRPr="00E64F63">
        <w:rPr>
          <w:rFonts w:ascii="Times New Roman" w:eastAsia="Calibri" w:hAnsi="Times New Roman" w:cs="Times New Roman"/>
          <w:sz w:val="28"/>
          <w:szCs w:val="28"/>
        </w:rPr>
        <w:t xml:space="preserve"> một trong</w:t>
      </w:r>
      <w:r w:rsidRPr="00E64F63">
        <w:rPr>
          <w:rFonts w:ascii="Times New Roman" w:eastAsia="Calibri" w:hAnsi="Times New Roman" w:cs="Times New Roman"/>
          <w:sz w:val="28"/>
          <w:szCs w:val="28"/>
          <w:lang w:val="sv-SE"/>
        </w:rPr>
        <w:t xml:space="preserve"> các</w:t>
      </w:r>
      <w:r w:rsidRPr="00E64F63">
        <w:rPr>
          <w:rFonts w:ascii="Times New Roman" w:eastAsia="Calibri" w:hAnsi="Times New Roman" w:cs="Times New Roman"/>
          <w:sz w:val="28"/>
          <w:szCs w:val="28"/>
        </w:rPr>
        <w:t xml:space="preserve"> trường hợp theo quy định tại Khoản 1 Điều 130a Luật các tổ chức tín dụng (đã được sửa đổi, bổ sung), trừ trường hợp quy định tại điểm b, c Khoản này;</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rPr>
      </w:pPr>
      <w:r w:rsidRPr="00E64F63">
        <w:rPr>
          <w:rFonts w:ascii="Times New Roman" w:eastAsia="Calibri" w:hAnsi="Times New Roman" w:cs="Times New Roman"/>
          <w:sz w:val="28"/>
          <w:szCs w:val="28"/>
        </w:rPr>
        <w:t xml:space="preserve">b) </w:t>
      </w:r>
      <w:r w:rsidRPr="00E64F63">
        <w:rPr>
          <w:rFonts w:ascii="Times New Roman" w:eastAsia="Calibri" w:hAnsi="Times New Roman" w:cs="Times New Roman"/>
          <w:sz w:val="28"/>
        </w:rPr>
        <w:t xml:space="preserve">Chánh Thanh tra, giám sát ngân hàng xem xét, </w:t>
      </w:r>
      <w:r w:rsidRPr="00E64F63">
        <w:rPr>
          <w:rFonts w:ascii="Times New Roman" w:eastAsia="Calibri" w:hAnsi="Times New Roman" w:cs="Times New Roman"/>
          <w:sz w:val="28"/>
          <w:szCs w:val="28"/>
        </w:rPr>
        <w:t>ban hành văn bản áp dụng can thiệp sớm đối với đối tượng giám sát ngân hàng là quỹ tín dụng nhân dân, tổ chức tài chính vi mô trên địa bàn nơi có Cục Thanh tra, giám sát ngân hàng</w:t>
      </w:r>
      <w:r w:rsidRPr="00E64F63">
        <w:rPr>
          <w:rFonts w:ascii="Times New Roman" w:eastAsia="Calibri" w:hAnsi="Times New Roman" w:cs="Times New Roman"/>
          <w:sz w:val="28"/>
          <w:szCs w:val="28"/>
          <w:lang w:val="sv-SE"/>
        </w:rPr>
        <w:t xml:space="preserve"> lâm vào</w:t>
      </w:r>
      <w:r w:rsidRPr="00E64F63">
        <w:rPr>
          <w:rFonts w:ascii="Times New Roman" w:eastAsia="Calibri" w:hAnsi="Times New Roman" w:cs="Times New Roman"/>
          <w:sz w:val="28"/>
          <w:szCs w:val="28"/>
        </w:rPr>
        <w:t xml:space="preserve"> một trong</w:t>
      </w:r>
      <w:r w:rsidRPr="00E64F63">
        <w:rPr>
          <w:rFonts w:ascii="Times New Roman" w:eastAsia="Calibri" w:hAnsi="Times New Roman" w:cs="Times New Roman"/>
          <w:sz w:val="28"/>
          <w:szCs w:val="28"/>
          <w:lang w:val="sv-SE"/>
        </w:rPr>
        <w:t xml:space="preserve"> các</w:t>
      </w:r>
      <w:r w:rsidRPr="00E64F63">
        <w:rPr>
          <w:rFonts w:ascii="Times New Roman" w:eastAsia="Calibri" w:hAnsi="Times New Roman" w:cs="Times New Roman"/>
          <w:sz w:val="28"/>
          <w:szCs w:val="28"/>
        </w:rPr>
        <w:t xml:space="preserve"> trường hợp theo quy định tại Khoản 1 Điều 130a Luật các tổ chức tín dụng (đã được sửa đổi, bổ sung);</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Calibri" w:hAnsi="Times New Roman" w:cs="Times New Roman"/>
          <w:sz w:val="28"/>
        </w:rPr>
        <w:t xml:space="preserve">c) Giám đốc Ngân hàng Nhà nước </w:t>
      </w:r>
      <w:r w:rsidRPr="00E64F63">
        <w:rPr>
          <w:rFonts w:ascii="Times New Roman" w:eastAsia="Times New Roman" w:hAnsi="Times New Roman" w:cs="Times New Roman"/>
          <w:sz w:val="28"/>
          <w:szCs w:val="28"/>
          <w:lang w:eastAsia="zh-CN"/>
        </w:rPr>
        <w:t xml:space="preserve">chi nhánh tỉnh, thành phố trực thuộc Trung ương </w:t>
      </w:r>
      <w:r w:rsidRPr="00E64F63">
        <w:rPr>
          <w:rFonts w:ascii="Times New Roman" w:eastAsia="Calibri" w:hAnsi="Times New Roman" w:cs="Times New Roman"/>
          <w:sz w:val="28"/>
          <w:szCs w:val="28"/>
        </w:rPr>
        <w:t xml:space="preserve">nơi không có Cục Thanh tra, giám sát ngân hàng xem xét, ban hành văn bản áp dụng can thiệp sớm đối với đối tượng giám sát ngân hàng là quỹ tín dụng nhân dân, tổ chức tài chính vi mô trên địa bàn </w:t>
      </w:r>
      <w:r w:rsidRPr="00E64F63">
        <w:rPr>
          <w:rFonts w:ascii="Times New Roman" w:eastAsia="Calibri" w:hAnsi="Times New Roman" w:cs="Times New Roman"/>
          <w:sz w:val="28"/>
          <w:szCs w:val="28"/>
          <w:lang w:val="sv-SE"/>
        </w:rPr>
        <w:t>lâm vào</w:t>
      </w:r>
      <w:r w:rsidRPr="00E64F63">
        <w:rPr>
          <w:rFonts w:ascii="Times New Roman" w:eastAsia="Calibri" w:hAnsi="Times New Roman" w:cs="Times New Roman"/>
          <w:sz w:val="28"/>
          <w:szCs w:val="28"/>
        </w:rPr>
        <w:t xml:space="preserve"> một trong</w:t>
      </w:r>
      <w:r w:rsidRPr="00E64F63">
        <w:rPr>
          <w:rFonts w:ascii="Times New Roman" w:eastAsia="Calibri" w:hAnsi="Times New Roman" w:cs="Times New Roman"/>
          <w:sz w:val="28"/>
          <w:szCs w:val="28"/>
          <w:lang w:val="sv-SE"/>
        </w:rPr>
        <w:t xml:space="preserve"> các</w:t>
      </w:r>
      <w:r w:rsidRPr="00E64F63">
        <w:rPr>
          <w:rFonts w:ascii="Times New Roman" w:eastAsia="Calibri" w:hAnsi="Times New Roman" w:cs="Times New Roman"/>
          <w:sz w:val="28"/>
          <w:szCs w:val="28"/>
        </w:rPr>
        <w:t xml:space="preserve"> trường hợp theo quy định tại Khoản 1 Điều 130a Luật các tổ chức tín dụng (đã được sửa đổi, bổ sung).</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Calibri" w:hAnsi="Times New Roman" w:cs="Times New Roman"/>
          <w:sz w:val="28"/>
          <w:szCs w:val="28"/>
        </w:rPr>
        <w:lastRenderedPageBreak/>
        <w:t>2</w:t>
      </w:r>
      <w:r w:rsidRPr="00E64F63">
        <w:rPr>
          <w:rFonts w:ascii="Times New Roman" w:eastAsia="Times New Roman" w:hAnsi="Times New Roman" w:cs="Times New Roman"/>
          <w:sz w:val="28"/>
          <w:szCs w:val="28"/>
          <w:lang w:val="vi-VN" w:eastAsia="zh-CN"/>
        </w:rPr>
        <w:t xml:space="preserve">. Trong thời </w:t>
      </w:r>
      <w:r w:rsidRPr="00E64F63">
        <w:rPr>
          <w:rFonts w:ascii="Times New Roman" w:eastAsia="Times New Roman" w:hAnsi="Times New Roman" w:cs="Times New Roman"/>
          <w:sz w:val="28"/>
          <w:szCs w:val="28"/>
          <w:lang w:eastAsia="zh-CN"/>
        </w:rPr>
        <w:t>hạn</w:t>
      </w:r>
      <w:r w:rsidRPr="00E64F63">
        <w:rPr>
          <w:rFonts w:ascii="Times New Roman" w:eastAsia="Times New Roman" w:hAnsi="Times New Roman" w:cs="Times New Roman"/>
          <w:sz w:val="28"/>
          <w:szCs w:val="28"/>
          <w:lang w:val="vi-VN" w:eastAsia="zh-CN"/>
        </w:rPr>
        <w:t xml:space="preserve"> 30 ngày kể từ ngày nhận được văn bản</w:t>
      </w:r>
      <w:r w:rsidRPr="00E64F63">
        <w:rPr>
          <w:rFonts w:ascii="Times New Roman" w:eastAsia="Times New Roman" w:hAnsi="Times New Roman" w:cs="Times New Roman"/>
          <w:sz w:val="28"/>
          <w:szCs w:val="28"/>
          <w:lang w:eastAsia="zh-CN"/>
        </w:rPr>
        <w:t xml:space="preserve"> áp dụng</w:t>
      </w:r>
      <w:r w:rsidRPr="00E64F63">
        <w:rPr>
          <w:rFonts w:ascii="Times New Roman" w:eastAsia="Times New Roman" w:hAnsi="Times New Roman" w:cs="Times New Roman"/>
          <w:sz w:val="28"/>
          <w:szCs w:val="28"/>
          <w:lang w:val="vi-VN" w:eastAsia="zh-CN"/>
        </w:rPr>
        <w:t xml:space="preserve"> </w:t>
      </w:r>
      <w:r w:rsidRPr="00E64F63">
        <w:rPr>
          <w:rFonts w:ascii="Times New Roman" w:eastAsia="Times New Roman" w:hAnsi="Times New Roman" w:cs="Times New Roman"/>
          <w:sz w:val="28"/>
          <w:szCs w:val="28"/>
          <w:lang w:eastAsia="zh-CN"/>
        </w:rPr>
        <w:t>can thiệp sớm</w:t>
      </w:r>
      <w:r w:rsidRPr="00E64F63">
        <w:rPr>
          <w:rFonts w:ascii="Times New Roman" w:eastAsia="Times New Roman" w:hAnsi="Times New Roman" w:cs="Times New Roman"/>
          <w:sz w:val="28"/>
          <w:szCs w:val="28"/>
          <w:lang w:val="vi-VN" w:eastAsia="zh-CN"/>
        </w:rPr>
        <w:t xml:space="preserve">, </w:t>
      </w:r>
      <w:r w:rsidRPr="00E64F63">
        <w:rPr>
          <w:rFonts w:ascii="Times New Roman" w:eastAsia="Times New Roman" w:hAnsi="Times New Roman" w:cs="Times New Roman"/>
          <w:sz w:val="28"/>
          <w:szCs w:val="28"/>
          <w:lang w:eastAsia="zh-CN"/>
        </w:rPr>
        <w:t>đối tượng giám sát ngân hàng có trách nhiệm</w:t>
      </w:r>
      <w:r w:rsidRPr="00E64F63">
        <w:rPr>
          <w:rFonts w:ascii="Times New Roman" w:eastAsia="Times New Roman" w:hAnsi="Times New Roman" w:cs="Times New Roman"/>
          <w:sz w:val="28"/>
          <w:szCs w:val="28"/>
          <w:lang w:val="vi-VN" w:eastAsia="zh-CN"/>
        </w:rPr>
        <w:t xml:space="preserve"> </w:t>
      </w:r>
      <w:r w:rsidRPr="00E64F63">
        <w:rPr>
          <w:rFonts w:ascii="Times New Roman" w:eastAsia="Times New Roman" w:hAnsi="Times New Roman" w:cs="Times New Roman"/>
          <w:sz w:val="28"/>
          <w:szCs w:val="28"/>
          <w:lang w:eastAsia="zh-CN"/>
        </w:rPr>
        <w:t xml:space="preserve">báo cáo bằng văn bản gửi Ngân hàng Nhà nước (qua đơn vị thực hiện giám sát ngân hàng) giải trình </w:t>
      </w:r>
      <w:r w:rsidRPr="00E64F63">
        <w:rPr>
          <w:rFonts w:ascii="Times New Roman" w:eastAsia="Times New Roman" w:hAnsi="Times New Roman" w:cs="Times New Roman"/>
          <w:sz w:val="28"/>
          <w:szCs w:val="28"/>
          <w:lang w:val="vi-VN" w:eastAsia="zh-CN"/>
        </w:rPr>
        <w:t xml:space="preserve">thực trạng, nguyên nhân, phương án khắc phục </w:t>
      </w:r>
      <w:r w:rsidRPr="00E64F63">
        <w:rPr>
          <w:rFonts w:ascii="Times New Roman" w:eastAsia="Times New Roman" w:hAnsi="Times New Roman" w:cs="Times New Roman"/>
          <w:sz w:val="28"/>
          <w:szCs w:val="28"/>
          <w:lang w:eastAsia="zh-CN"/>
        </w:rPr>
        <w:t xml:space="preserve">và tổ chức triển khai thực hiện. </w:t>
      </w:r>
      <w:r w:rsidRPr="00E64F63">
        <w:rPr>
          <w:rFonts w:ascii="Times New Roman" w:eastAsia="Times New Roman" w:hAnsi="Times New Roman" w:cs="Times New Roman"/>
          <w:sz w:val="28"/>
          <w:szCs w:val="28"/>
          <w:lang w:val="vi-VN" w:eastAsia="zh-CN"/>
        </w:rPr>
        <w:t xml:space="preserve">Phương án khắc phục của đối tượng giám sát ngân </w:t>
      </w:r>
      <w:r w:rsidRPr="00E64F63">
        <w:rPr>
          <w:rFonts w:ascii="Times New Roman" w:eastAsia="Times New Roman" w:hAnsi="Times New Roman" w:cs="Times New Roman"/>
          <w:sz w:val="28"/>
          <w:szCs w:val="28"/>
          <w:lang w:eastAsia="zh-CN"/>
        </w:rPr>
        <w:t xml:space="preserve">hàng </w:t>
      </w:r>
      <w:r w:rsidRPr="00E64F63">
        <w:rPr>
          <w:rFonts w:ascii="Times New Roman" w:eastAsia="Times New Roman" w:hAnsi="Times New Roman" w:cs="Times New Roman"/>
          <w:sz w:val="28"/>
          <w:szCs w:val="28"/>
          <w:lang w:val="vi-VN" w:eastAsia="zh-CN"/>
        </w:rPr>
        <w:t>phải bao gồm một hoặc một số biện pháp</w:t>
      </w:r>
      <w:r w:rsidRPr="00E64F63">
        <w:rPr>
          <w:rFonts w:ascii="Times New Roman" w:eastAsia="Times New Roman" w:hAnsi="Times New Roman" w:cs="Times New Roman"/>
          <w:sz w:val="28"/>
          <w:szCs w:val="28"/>
          <w:lang w:eastAsia="zh-CN"/>
        </w:rPr>
        <w:t xml:space="preserve"> quy định tại Khoản 4 Điều 130a Luật các tổ chức tín dụng </w:t>
      </w:r>
      <w:r w:rsidRPr="00E64F63">
        <w:rPr>
          <w:rFonts w:ascii="Times New Roman" w:eastAsia="Calibri" w:hAnsi="Times New Roman" w:cs="Times New Roman"/>
          <w:sz w:val="28"/>
          <w:szCs w:val="28"/>
        </w:rPr>
        <w:t>(đã được sửa đổi, bổ sung)</w:t>
      </w:r>
      <w:r w:rsidRPr="00E64F63">
        <w:rPr>
          <w:rFonts w:ascii="Times New Roman" w:eastAsia="Times New Roman" w:hAnsi="Times New Roman" w:cs="Times New Roman"/>
          <w:sz w:val="28"/>
          <w:szCs w:val="28"/>
          <w:lang w:eastAsia="zh-CN"/>
        </w:rPr>
        <w:t>. Trong quá trình triển khai thực hiện, trường hợp điều chỉnh, bổ sung phương án khắc phục, đối tượng giám sát ngân hàng báo cáo bằng văn bản gửi Ngân hàng Nhà nước (qua đơn vị thực hiện giám sát ngân hàng) giải trình nguyên nhân, phương án khắc phục (đã được điều chỉnh, bổ sung) và tổ chức triển khai thực hiện.</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3. Trong trường hợp nếu xét thấy cần thiết:</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Times New Roman" w:hAnsi="Times New Roman" w:cs="Times New Roman"/>
          <w:sz w:val="28"/>
          <w:szCs w:val="28"/>
          <w:lang w:eastAsia="zh-CN"/>
        </w:rPr>
        <w:t xml:space="preserve">a) Chánh Thanh tra, giám sát ngân hàng, Giám đốc Ngân hàng Nhà nước chi nhánh tỉnh, thành phố trực thuộc Trung ương </w:t>
      </w:r>
      <w:r w:rsidRPr="00E64F63">
        <w:rPr>
          <w:rFonts w:ascii="Times New Roman" w:eastAsia="Calibri" w:hAnsi="Times New Roman" w:cs="Times New Roman"/>
          <w:sz w:val="28"/>
          <w:szCs w:val="28"/>
        </w:rPr>
        <w:t xml:space="preserve">nơi không có Cục Thanh tra, giám sát ngân hàng </w:t>
      </w:r>
      <w:r w:rsidRPr="00E64F63">
        <w:rPr>
          <w:rFonts w:ascii="Times New Roman" w:eastAsia="Times New Roman" w:hAnsi="Times New Roman" w:cs="Times New Roman"/>
          <w:sz w:val="28"/>
          <w:szCs w:val="28"/>
          <w:lang w:eastAsia="zh-CN"/>
        </w:rPr>
        <w:t>trình Thống đốc Ngân hàng Nhà nước xem xét, ban hành văn bản yêu cầu đối tượng giám sát ngân hàng điều chỉnh, bổ sung phương án khắc phục</w:t>
      </w:r>
      <w:r w:rsidRPr="00E64F63">
        <w:rPr>
          <w:rFonts w:ascii="Times New Roman" w:eastAsia="Calibri" w:hAnsi="Times New Roman" w:cs="Times New Roman"/>
          <w:sz w:val="28"/>
          <w:szCs w:val="28"/>
        </w:rPr>
        <w:t>, trừ trường hợp quy định tại điểm b, c Khoản này</w:t>
      </w:r>
      <w:r w:rsidRPr="00E64F63">
        <w:rPr>
          <w:rFonts w:ascii="Times New Roman" w:eastAsia="Times New Roman" w:hAnsi="Times New Roman" w:cs="Times New Roman"/>
          <w:sz w:val="28"/>
          <w:szCs w:val="28"/>
          <w:lang w:eastAsia="zh-CN"/>
        </w:rPr>
        <w:t>;</w:t>
      </w:r>
      <w:r w:rsidRPr="00E64F63">
        <w:rPr>
          <w:rFonts w:ascii="Times New Roman" w:eastAsia="Calibri" w:hAnsi="Times New Roman" w:cs="Times New Roman"/>
          <w:sz w:val="28"/>
          <w:szCs w:val="28"/>
        </w:rPr>
        <w:t xml:space="preserve"> </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rPr>
      </w:pPr>
      <w:r w:rsidRPr="00E64F63">
        <w:rPr>
          <w:rFonts w:ascii="Times New Roman" w:eastAsia="Calibri" w:hAnsi="Times New Roman" w:cs="Times New Roman"/>
          <w:sz w:val="28"/>
          <w:szCs w:val="28"/>
        </w:rPr>
        <w:t xml:space="preserve">b) </w:t>
      </w:r>
      <w:r w:rsidRPr="00E64F63">
        <w:rPr>
          <w:rFonts w:ascii="Times New Roman" w:eastAsia="Calibri" w:hAnsi="Times New Roman" w:cs="Times New Roman"/>
          <w:sz w:val="28"/>
        </w:rPr>
        <w:t xml:space="preserve">Chánh Thanh tra, giám sát ngân hàng </w:t>
      </w:r>
      <w:r w:rsidRPr="00E64F63">
        <w:rPr>
          <w:rFonts w:ascii="Times New Roman" w:eastAsia="Times New Roman" w:hAnsi="Times New Roman" w:cs="Times New Roman"/>
          <w:sz w:val="28"/>
          <w:szCs w:val="28"/>
          <w:lang w:eastAsia="zh-CN"/>
        </w:rPr>
        <w:t xml:space="preserve">xem xét, </w:t>
      </w:r>
      <w:r w:rsidRPr="00E64F63">
        <w:rPr>
          <w:rFonts w:ascii="Times New Roman" w:eastAsia="Calibri" w:hAnsi="Times New Roman" w:cs="Times New Roman"/>
          <w:sz w:val="28"/>
          <w:szCs w:val="28"/>
        </w:rPr>
        <w:t xml:space="preserve">ban hành văn bản </w:t>
      </w:r>
      <w:r w:rsidRPr="00E64F63">
        <w:rPr>
          <w:rFonts w:ascii="Times New Roman" w:eastAsia="Times New Roman" w:hAnsi="Times New Roman" w:cs="Times New Roman"/>
          <w:sz w:val="28"/>
          <w:szCs w:val="28"/>
          <w:lang w:eastAsia="zh-CN"/>
        </w:rPr>
        <w:t xml:space="preserve">yêu cầu đối tượng giám sát ngân hàng </w:t>
      </w:r>
      <w:r w:rsidRPr="00E64F63">
        <w:rPr>
          <w:rFonts w:ascii="Times New Roman" w:eastAsia="Calibri" w:hAnsi="Times New Roman" w:cs="Times New Roman"/>
          <w:sz w:val="28"/>
          <w:szCs w:val="28"/>
        </w:rPr>
        <w:t xml:space="preserve">là quỹ tín dụng nhân dân, tổ chức tài chính vi mô trên địa bàn nơi có Cục Thanh tra, giám sát ngân hàng </w:t>
      </w:r>
      <w:r w:rsidRPr="00E64F63">
        <w:rPr>
          <w:rFonts w:ascii="Times New Roman" w:eastAsia="Times New Roman" w:hAnsi="Times New Roman" w:cs="Times New Roman"/>
          <w:sz w:val="28"/>
          <w:szCs w:val="28"/>
          <w:lang w:eastAsia="zh-CN"/>
        </w:rPr>
        <w:t>điều chỉnh, bổ sung phương án khắc phục;</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Calibri" w:hAnsi="Times New Roman" w:cs="Times New Roman"/>
          <w:sz w:val="28"/>
        </w:rPr>
        <w:t xml:space="preserve">c) Giám đốc Ngân hàng Nhà nước </w:t>
      </w:r>
      <w:r w:rsidRPr="00E64F63">
        <w:rPr>
          <w:rFonts w:ascii="Times New Roman" w:eastAsia="Times New Roman" w:hAnsi="Times New Roman" w:cs="Times New Roman"/>
          <w:sz w:val="28"/>
          <w:szCs w:val="28"/>
          <w:lang w:eastAsia="zh-CN"/>
        </w:rPr>
        <w:t xml:space="preserve">chi nhánh tỉnh, thành phố trực thuộc Trung ương </w:t>
      </w:r>
      <w:r w:rsidRPr="00E64F63">
        <w:rPr>
          <w:rFonts w:ascii="Times New Roman" w:eastAsia="Calibri" w:hAnsi="Times New Roman" w:cs="Times New Roman"/>
          <w:sz w:val="28"/>
          <w:szCs w:val="28"/>
        </w:rPr>
        <w:t>nơi không có Cục Thanh tra, giám sát ngân hàng</w:t>
      </w:r>
      <w:r w:rsidRPr="00E64F63">
        <w:rPr>
          <w:rFonts w:ascii="Times New Roman" w:eastAsia="Times New Roman" w:hAnsi="Times New Roman" w:cs="Times New Roman"/>
          <w:sz w:val="28"/>
          <w:szCs w:val="28"/>
          <w:lang w:eastAsia="zh-CN"/>
        </w:rPr>
        <w:t xml:space="preserve"> xem xét, </w:t>
      </w:r>
      <w:r w:rsidRPr="00E64F63">
        <w:rPr>
          <w:rFonts w:ascii="Times New Roman" w:eastAsia="Calibri" w:hAnsi="Times New Roman" w:cs="Times New Roman"/>
          <w:sz w:val="28"/>
          <w:szCs w:val="28"/>
        </w:rPr>
        <w:t xml:space="preserve">ban hành văn bản </w:t>
      </w:r>
      <w:r w:rsidRPr="00E64F63">
        <w:rPr>
          <w:rFonts w:ascii="Times New Roman" w:eastAsia="Times New Roman" w:hAnsi="Times New Roman" w:cs="Times New Roman"/>
          <w:sz w:val="28"/>
          <w:szCs w:val="28"/>
          <w:lang w:eastAsia="zh-CN"/>
        </w:rPr>
        <w:t xml:space="preserve">yêu cầu đối tượng giám sát ngân hàng </w:t>
      </w:r>
      <w:r w:rsidRPr="00E64F63">
        <w:rPr>
          <w:rFonts w:ascii="Times New Roman" w:eastAsia="Calibri" w:hAnsi="Times New Roman" w:cs="Times New Roman"/>
          <w:sz w:val="28"/>
          <w:szCs w:val="28"/>
        </w:rPr>
        <w:t xml:space="preserve">là quỹ tín dụng nhân dân, tổ chức tài chính vi mô trên địa bàn </w:t>
      </w:r>
      <w:r w:rsidRPr="00E64F63">
        <w:rPr>
          <w:rFonts w:ascii="Times New Roman" w:eastAsia="Times New Roman" w:hAnsi="Times New Roman" w:cs="Times New Roman"/>
          <w:sz w:val="28"/>
          <w:szCs w:val="28"/>
          <w:lang w:eastAsia="zh-CN"/>
        </w:rPr>
        <w:t>điều chỉnh, bổ sung phương án khắc phục</w:t>
      </w:r>
      <w:r w:rsidRPr="00E64F63">
        <w:rPr>
          <w:rFonts w:ascii="Times New Roman" w:eastAsia="Calibri" w:hAnsi="Times New Roman" w:cs="Times New Roman"/>
          <w:sz w:val="28"/>
          <w:szCs w:val="28"/>
        </w:rPr>
        <w:t>.</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 xml:space="preserve">4. Trong thời hạn 15 ngày kể từ ngày nhận được văn bản yêu cầu điều chỉnh, bổ sung phương án khắc phục, đối tượng giám sát ngân hàng có trách nhiệm gửi Ngân hàng Nhà nước (qua đơn vị thực hiện giám sát ngân hàng) phương án khắc phục (đã điều chỉnh, bổ sung theo yêu cầu của Ngân hàng Nhà nước) và tổ chức triển khai thực hiện. Thời hạn thực hiện phương án khắc phục (bao gồm phương </w:t>
      </w:r>
      <w:r w:rsidRPr="00E64F63">
        <w:rPr>
          <w:rFonts w:ascii="Times New Roman" w:eastAsia="Times New Roman" w:hAnsi="Times New Roman" w:cs="Times New Roman"/>
          <w:sz w:val="28"/>
          <w:szCs w:val="28"/>
          <w:lang w:eastAsia="zh-CN"/>
        </w:rPr>
        <w:lastRenderedPageBreak/>
        <w:t>án khắc phục đã được điều chỉnh, bổ sung) tối đa là 01 năm, kể từ ngày có văn bản áp dụng can thiệp sớm của Ngân hàng Nhà nước.</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Times New Roman" w:hAnsi="Times New Roman" w:cs="Times New Roman"/>
          <w:sz w:val="28"/>
          <w:szCs w:val="28"/>
          <w:lang w:eastAsia="zh-CN"/>
        </w:rPr>
        <w:t xml:space="preserve">5. </w:t>
      </w:r>
      <w:r w:rsidRPr="00E64F63">
        <w:rPr>
          <w:rFonts w:ascii="Times New Roman" w:eastAsia="Times New Roman" w:hAnsi="Times New Roman" w:cs="Times New Roman"/>
          <w:sz w:val="28"/>
          <w:szCs w:val="28"/>
          <w:lang w:val="vi-VN" w:eastAsia="zh-CN"/>
        </w:rPr>
        <w:t xml:space="preserve">Trường hợp </w:t>
      </w:r>
      <w:r w:rsidRPr="00E64F63">
        <w:rPr>
          <w:rFonts w:ascii="Times New Roman" w:eastAsia="Times New Roman" w:hAnsi="Times New Roman" w:cs="Times New Roman"/>
          <w:sz w:val="28"/>
          <w:szCs w:val="28"/>
          <w:lang w:eastAsia="zh-CN"/>
        </w:rPr>
        <w:t>đối tượng giám sát ngân hàng</w:t>
      </w:r>
      <w:r w:rsidRPr="00E64F63">
        <w:rPr>
          <w:rFonts w:ascii="Times New Roman" w:eastAsia="Times New Roman" w:hAnsi="Times New Roman" w:cs="Times New Roman"/>
          <w:sz w:val="28"/>
          <w:szCs w:val="28"/>
          <w:lang w:val="vi-VN" w:eastAsia="zh-CN"/>
        </w:rPr>
        <w:t xml:space="preserve"> không xây dựng được phương án khắc phục</w:t>
      </w:r>
      <w:r w:rsidRPr="00E64F63">
        <w:rPr>
          <w:rFonts w:ascii="Times New Roman" w:eastAsia="Times New Roman" w:hAnsi="Times New Roman" w:cs="Times New Roman"/>
          <w:sz w:val="28"/>
          <w:szCs w:val="28"/>
          <w:lang w:eastAsia="zh-CN"/>
        </w:rPr>
        <w:t xml:space="preserve"> theo quy định tại Khoản 3 Điều 130a Luật các tổ chức tín dụng </w:t>
      </w:r>
      <w:r w:rsidRPr="00E64F63">
        <w:rPr>
          <w:rFonts w:ascii="Times New Roman" w:eastAsia="Calibri" w:hAnsi="Times New Roman" w:cs="Times New Roman"/>
          <w:sz w:val="28"/>
          <w:szCs w:val="28"/>
        </w:rPr>
        <w:t>(đã được sửa đổi, bổ sung) hoặc hết thời hạn thực hiện phương án mà không khắc phục được t</w:t>
      </w:r>
      <w:r w:rsidRPr="00E64F63">
        <w:rPr>
          <w:rFonts w:ascii="Times New Roman" w:eastAsia="Times New Roman" w:hAnsi="Times New Roman" w:cs="Times New Roman"/>
          <w:sz w:val="28"/>
          <w:szCs w:val="28"/>
          <w:lang w:eastAsia="zh-CN"/>
        </w:rPr>
        <w:t xml:space="preserve">ình trạng quy định tại Khoản 1 Điều 130a Luật các tổ chức tín dụng </w:t>
      </w:r>
      <w:r w:rsidRPr="00E64F63">
        <w:rPr>
          <w:rFonts w:ascii="Times New Roman" w:eastAsia="Calibri" w:hAnsi="Times New Roman" w:cs="Times New Roman"/>
          <w:sz w:val="28"/>
          <w:szCs w:val="28"/>
        </w:rPr>
        <w:t>(đã được sửa đổi, bổ sung)</w:t>
      </w:r>
      <w:r w:rsidRPr="00E64F63">
        <w:rPr>
          <w:rFonts w:ascii="Times New Roman" w:eastAsia="Times New Roman" w:hAnsi="Times New Roman" w:cs="Times New Roman"/>
          <w:sz w:val="28"/>
          <w:szCs w:val="28"/>
          <w:lang w:val="vi-VN" w:eastAsia="zh-CN"/>
        </w:rPr>
        <w:t>, tùy theo tính chất, mức độ rủi ro</w:t>
      </w:r>
      <w:r w:rsidRPr="00E64F63">
        <w:rPr>
          <w:rFonts w:ascii="Times New Roman" w:eastAsia="Calibri" w:hAnsi="Times New Roman" w:cs="Times New Roman"/>
          <w:sz w:val="28"/>
          <w:szCs w:val="28"/>
        </w:rPr>
        <w:t>:</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Times New Roman" w:hAnsi="Times New Roman" w:cs="Times New Roman"/>
          <w:sz w:val="28"/>
          <w:szCs w:val="28"/>
          <w:lang w:eastAsia="zh-CN"/>
        </w:rPr>
        <w:t xml:space="preserve">a) Chánh Thanh tra, giám sát ngân hàng, Giám đốc Ngân hàng Nhà nước chi nhánh tỉnh, thành phố trực thuộc Trung ương </w:t>
      </w:r>
      <w:r w:rsidRPr="00E64F63">
        <w:rPr>
          <w:rFonts w:ascii="Times New Roman" w:eastAsia="Calibri" w:hAnsi="Times New Roman" w:cs="Times New Roman"/>
          <w:sz w:val="28"/>
          <w:szCs w:val="28"/>
        </w:rPr>
        <w:t xml:space="preserve">nơi không có Cục Thanh tra, giám sát ngân hàng </w:t>
      </w:r>
      <w:r w:rsidRPr="00E64F63">
        <w:rPr>
          <w:rFonts w:ascii="Times New Roman" w:eastAsia="Times New Roman" w:hAnsi="Times New Roman" w:cs="Times New Roman"/>
          <w:sz w:val="28"/>
          <w:szCs w:val="28"/>
          <w:lang w:eastAsia="zh-CN"/>
        </w:rPr>
        <w:t xml:space="preserve">trình Thống đốc Ngân hàng Nhà nước xem xét, ban hành văn bản yêu cầu đối tượng giám sát ngân hàng thực hiện </w:t>
      </w:r>
      <w:r w:rsidRPr="00E64F63">
        <w:rPr>
          <w:rFonts w:ascii="Times New Roman" w:eastAsia="Times New Roman" w:hAnsi="Times New Roman" w:cs="Times New Roman"/>
          <w:sz w:val="28"/>
          <w:szCs w:val="28"/>
          <w:lang w:val="vi-VN" w:eastAsia="zh-CN"/>
        </w:rPr>
        <w:t xml:space="preserve">một hoặc một số biện pháp quy định tại Khoản </w:t>
      </w:r>
      <w:r w:rsidRPr="00E64F63">
        <w:rPr>
          <w:rFonts w:ascii="Times New Roman" w:eastAsia="Times New Roman" w:hAnsi="Times New Roman" w:cs="Times New Roman"/>
          <w:sz w:val="28"/>
          <w:szCs w:val="28"/>
          <w:lang w:eastAsia="zh-CN"/>
        </w:rPr>
        <w:t>4</w:t>
      </w:r>
      <w:r w:rsidRPr="00E64F63">
        <w:rPr>
          <w:rFonts w:ascii="Times New Roman" w:eastAsia="Times New Roman" w:hAnsi="Times New Roman" w:cs="Times New Roman"/>
          <w:sz w:val="28"/>
          <w:szCs w:val="28"/>
          <w:lang w:val="vi-VN" w:eastAsia="zh-CN"/>
        </w:rPr>
        <w:t xml:space="preserve"> Điều </w:t>
      </w:r>
      <w:r w:rsidRPr="00E64F63">
        <w:rPr>
          <w:rFonts w:ascii="Times New Roman" w:eastAsia="Times New Roman" w:hAnsi="Times New Roman" w:cs="Times New Roman"/>
          <w:sz w:val="28"/>
          <w:szCs w:val="28"/>
          <w:lang w:eastAsia="zh-CN"/>
        </w:rPr>
        <w:t xml:space="preserve">130a Luật các tổ chức tín dụng </w:t>
      </w:r>
      <w:r w:rsidRPr="00E64F63">
        <w:rPr>
          <w:rFonts w:ascii="Times New Roman" w:eastAsia="Calibri" w:hAnsi="Times New Roman" w:cs="Times New Roman"/>
          <w:sz w:val="28"/>
          <w:szCs w:val="28"/>
        </w:rPr>
        <w:t>(đã được sửa đổi, bổ sung), trừ trường hợp quy định tại điểm b, c Khoản này</w:t>
      </w:r>
      <w:r w:rsidRPr="00E64F63">
        <w:rPr>
          <w:rFonts w:ascii="Times New Roman" w:eastAsia="Times New Roman" w:hAnsi="Times New Roman" w:cs="Times New Roman"/>
          <w:sz w:val="28"/>
          <w:szCs w:val="28"/>
          <w:lang w:eastAsia="zh-CN"/>
        </w:rPr>
        <w:t>;</w:t>
      </w:r>
      <w:r w:rsidRPr="00E64F63">
        <w:rPr>
          <w:rFonts w:ascii="Times New Roman" w:eastAsia="Calibri" w:hAnsi="Times New Roman" w:cs="Times New Roman"/>
          <w:sz w:val="28"/>
          <w:szCs w:val="28"/>
        </w:rPr>
        <w:t xml:space="preserve"> </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rPr>
      </w:pPr>
      <w:r w:rsidRPr="00E64F63">
        <w:rPr>
          <w:rFonts w:ascii="Times New Roman" w:eastAsia="Calibri" w:hAnsi="Times New Roman" w:cs="Times New Roman"/>
          <w:sz w:val="28"/>
          <w:szCs w:val="28"/>
        </w:rPr>
        <w:t xml:space="preserve">b) </w:t>
      </w:r>
      <w:r w:rsidRPr="00E64F63">
        <w:rPr>
          <w:rFonts w:ascii="Times New Roman" w:eastAsia="Calibri" w:hAnsi="Times New Roman" w:cs="Times New Roman"/>
          <w:sz w:val="28"/>
        </w:rPr>
        <w:t xml:space="preserve">Chánh Thanh tra, giám sát ngân hàng </w:t>
      </w:r>
      <w:r w:rsidRPr="00E64F63">
        <w:rPr>
          <w:rFonts w:ascii="Times New Roman" w:eastAsia="Times New Roman" w:hAnsi="Times New Roman" w:cs="Times New Roman"/>
          <w:sz w:val="28"/>
          <w:szCs w:val="28"/>
          <w:lang w:eastAsia="zh-CN"/>
        </w:rPr>
        <w:t xml:space="preserve">xem xét, ban hành </w:t>
      </w:r>
      <w:r w:rsidRPr="00E64F63">
        <w:rPr>
          <w:rFonts w:ascii="Times New Roman" w:eastAsia="Calibri" w:hAnsi="Times New Roman" w:cs="Times New Roman"/>
          <w:sz w:val="28"/>
          <w:szCs w:val="28"/>
        </w:rPr>
        <w:t xml:space="preserve">văn bản </w:t>
      </w:r>
      <w:r w:rsidRPr="00E64F63">
        <w:rPr>
          <w:rFonts w:ascii="Times New Roman" w:eastAsia="Times New Roman" w:hAnsi="Times New Roman" w:cs="Times New Roman"/>
          <w:sz w:val="28"/>
          <w:szCs w:val="28"/>
          <w:lang w:eastAsia="zh-CN"/>
        </w:rPr>
        <w:t xml:space="preserve">yêu cầu đối tượng giám sát ngân hàng </w:t>
      </w:r>
      <w:r w:rsidRPr="00E64F63">
        <w:rPr>
          <w:rFonts w:ascii="Times New Roman" w:eastAsia="Calibri" w:hAnsi="Times New Roman" w:cs="Times New Roman"/>
          <w:sz w:val="28"/>
          <w:szCs w:val="28"/>
        </w:rPr>
        <w:t xml:space="preserve">là quỹ tín dụng nhân dân, tổ chức tài chính vi mô trên địa bàn nơi có Cục Thanh tra, giám sát ngân hàng </w:t>
      </w:r>
      <w:r w:rsidRPr="00E64F63">
        <w:rPr>
          <w:rFonts w:ascii="Times New Roman" w:eastAsia="Times New Roman" w:hAnsi="Times New Roman" w:cs="Times New Roman"/>
          <w:sz w:val="28"/>
          <w:szCs w:val="28"/>
          <w:lang w:eastAsia="zh-CN"/>
        </w:rPr>
        <w:t xml:space="preserve">thực hiện </w:t>
      </w:r>
      <w:r w:rsidRPr="00E64F63">
        <w:rPr>
          <w:rFonts w:ascii="Times New Roman" w:eastAsia="Times New Roman" w:hAnsi="Times New Roman" w:cs="Times New Roman"/>
          <w:sz w:val="28"/>
          <w:szCs w:val="28"/>
          <w:lang w:val="vi-VN" w:eastAsia="zh-CN"/>
        </w:rPr>
        <w:t xml:space="preserve">một hoặc một số biện pháp quy định tại Khoản </w:t>
      </w:r>
      <w:r w:rsidRPr="00E64F63">
        <w:rPr>
          <w:rFonts w:ascii="Times New Roman" w:eastAsia="Times New Roman" w:hAnsi="Times New Roman" w:cs="Times New Roman"/>
          <w:sz w:val="28"/>
          <w:szCs w:val="28"/>
          <w:lang w:eastAsia="zh-CN"/>
        </w:rPr>
        <w:t>4</w:t>
      </w:r>
      <w:r w:rsidRPr="00E64F63">
        <w:rPr>
          <w:rFonts w:ascii="Times New Roman" w:eastAsia="Times New Roman" w:hAnsi="Times New Roman" w:cs="Times New Roman"/>
          <w:sz w:val="28"/>
          <w:szCs w:val="28"/>
          <w:lang w:val="vi-VN" w:eastAsia="zh-CN"/>
        </w:rPr>
        <w:t xml:space="preserve"> Điều </w:t>
      </w:r>
      <w:r w:rsidRPr="00E64F63">
        <w:rPr>
          <w:rFonts w:ascii="Times New Roman" w:eastAsia="Times New Roman" w:hAnsi="Times New Roman" w:cs="Times New Roman"/>
          <w:sz w:val="28"/>
          <w:szCs w:val="28"/>
          <w:lang w:eastAsia="zh-CN"/>
        </w:rPr>
        <w:t xml:space="preserve">130a Luật các tổ chức tín dụng </w:t>
      </w:r>
      <w:r w:rsidRPr="00E64F63">
        <w:rPr>
          <w:rFonts w:ascii="Times New Roman" w:eastAsia="Calibri" w:hAnsi="Times New Roman" w:cs="Times New Roman"/>
          <w:sz w:val="28"/>
          <w:szCs w:val="28"/>
        </w:rPr>
        <w:t>(đã được sửa đổi, bổ sung);</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Calibri" w:hAnsi="Times New Roman" w:cs="Times New Roman"/>
          <w:sz w:val="28"/>
        </w:rPr>
        <w:t xml:space="preserve">c) Giám đốc Ngân hàng Nhà nước </w:t>
      </w:r>
      <w:r w:rsidRPr="00E64F63">
        <w:rPr>
          <w:rFonts w:ascii="Times New Roman" w:eastAsia="Times New Roman" w:hAnsi="Times New Roman" w:cs="Times New Roman"/>
          <w:sz w:val="28"/>
          <w:szCs w:val="28"/>
          <w:lang w:eastAsia="zh-CN"/>
        </w:rPr>
        <w:t xml:space="preserve">chi nhánh tỉnh, thành phố trực thuộc Trung ương </w:t>
      </w:r>
      <w:r w:rsidRPr="00E64F63">
        <w:rPr>
          <w:rFonts w:ascii="Times New Roman" w:eastAsia="Calibri" w:hAnsi="Times New Roman" w:cs="Times New Roman"/>
          <w:sz w:val="28"/>
          <w:szCs w:val="28"/>
        </w:rPr>
        <w:t xml:space="preserve">nơi không có Cục Thanh tra, giám sát ngân hàng </w:t>
      </w:r>
      <w:r w:rsidRPr="00E64F63">
        <w:rPr>
          <w:rFonts w:ascii="Times New Roman" w:eastAsia="Times New Roman" w:hAnsi="Times New Roman" w:cs="Times New Roman"/>
          <w:sz w:val="28"/>
          <w:szCs w:val="28"/>
          <w:lang w:eastAsia="zh-CN"/>
        </w:rPr>
        <w:t xml:space="preserve">xem xét, </w:t>
      </w:r>
      <w:r w:rsidRPr="00E64F63">
        <w:rPr>
          <w:rFonts w:ascii="Times New Roman" w:eastAsia="Calibri" w:hAnsi="Times New Roman" w:cs="Times New Roman"/>
          <w:sz w:val="28"/>
          <w:szCs w:val="28"/>
        </w:rPr>
        <w:t xml:space="preserve">ban hành văn bản </w:t>
      </w:r>
      <w:r w:rsidRPr="00E64F63">
        <w:rPr>
          <w:rFonts w:ascii="Times New Roman" w:eastAsia="Times New Roman" w:hAnsi="Times New Roman" w:cs="Times New Roman"/>
          <w:sz w:val="28"/>
          <w:szCs w:val="28"/>
          <w:lang w:eastAsia="zh-CN"/>
        </w:rPr>
        <w:t xml:space="preserve">yêu cầu đối tượng giám sát ngân hàng </w:t>
      </w:r>
      <w:r w:rsidRPr="00E64F63">
        <w:rPr>
          <w:rFonts w:ascii="Times New Roman" w:eastAsia="Calibri" w:hAnsi="Times New Roman" w:cs="Times New Roman"/>
          <w:sz w:val="28"/>
          <w:szCs w:val="28"/>
        </w:rPr>
        <w:t xml:space="preserve">là quỹ tín dụng nhân dân, tổ chức tài chính vi mô trên địa bàn </w:t>
      </w:r>
      <w:r w:rsidRPr="00E64F63">
        <w:rPr>
          <w:rFonts w:ascii="Times New Roman" w:eastAsia="Times New Roman" w:hAnsi="Times New Roman" w:cs="Times New Roman"/>
          <w:sz w:val="28"/>
          <w:szCs w:val="28"/>
          <w:lang w:eastAsia="zh-CN"/>
        </w:rPr>
        <w:t xml:space="preserve">thực hiện </w:t>
      </w:r>
      <w:r w:rsidRPr="00E64F63">
        <w:rPr>
          <w:rFonts w:ascii="Times New Roman" w:eastAsia="Times New Roman" w:hAnsi="Times New Roman" w:cs="Times New Roman"/>
          <w:sz w:val="28"/>
          <w:szCs w:val="28"/>
          <w:lang w:val="vi-VN" w:eastAsia="zh-CN"/>
        </w:rPr>
        <w:t xml:space="preserve">một hoặc một số biện pháp quy định tại Khoản </w:t>
      </w:r>
      <w:r w:rsidRPr="00E64F63">
        <w:rPr>
          <w:rFonts w:ascii="Times New Roman" w:eastAsia="Times New Roman" w:hAnsi="Times New Roman" w:cs="Times New Roman"/>
          <w:sz w:val="28"/>
          <w:szCs w:val="28"/>
          <w:lang w:eastAsia="zh-CN"/>
        </w:rPr>
        <w:t>4</w:t>
      </w:r>
      <w:r w:rsidRPr="00E64F63">
        <w:rPr>
          <w:rFonts w:ascii="Times New Roman" w:eastAsia="Times New Roman" w:hAnsi="Times New Roman" w:cs="Times New Roman"/>
          <w:sz w:val="28"/>
          <w:szCs w:val="28"/>
          <w:lang w:val="vi-VN" w:eastAsia="zh-CN"/>
        </w:rPr>
        <w:t xml:space="preserve"> Điều </w:t>
      </w:r>
      <w:r w:rsidRPr="00E64F63">
        <w:rPr>
          <w:rFonts w:ascii="Times New Roman" w:eastAsia="Times New Roman" w:hAnsi="Times New Roman" w:cs="Times New Roman"/>
          <w:sz w:val="28"/>
          <w:szCs w:val="28"/>
          <w:lang w:eastAsia="zh-CN"/>
        </w:rPr>
        <w:t xml:space="preserve">130a Luật các tổ chức tín dụng </w:t>
      </w:r>
      <w:r w:rsidRPr="00E64F63">
        <w:rPr>
          <w:rFonts w:ascii="Times New Roman" w:eastAsia="Calibri" w:hAnsi="Times New Roman" w:cs="Times New Roman"/>
          <w:sz w:val="28"/>
          <w:szCs w:val="28"/>
        </w:rPr>
        <w:t>(đã được sửa đổi, bổ sung).</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rPr>
      </w:pPr>
      <w:r w:rsidRPr="00E64F63">
        <w:rPr>
          <w:rFonts w:ascii="Times New Roman" w:eastAsia="Calibri" w:hAnsi="Times New Roman" w:cs="Times New Roman"/>
          <w:sz w:val="28"/>
        </w:rPr>
        <w:t xml:space="preserve">6. Sau khi đối tượng giám sát ngân hàng khắc phục được tình trạng quy định tại Khoản 1 Điều 130a Luật các tổ chức tín dụng </w:t>
      </w:r>
      <w:r w:rsidRPr="00E64F63">
        <w:rPr>
          <w:rFonts w:ascii="Times New Roman" w:eastAsia="Calibri" w:hAnsi="Times New Roman" w:cs="Times New Roman"/>
          <w:sz w:val="28"/>
          <w:szCs w:val="28"/>
        </w:rPr>
        <w:t>(đã được sửa đổi, bổ sung)</w:t>
      </w:r>
      <w:r w:rsidRPr="00E64F63">
        <w:rPr>
          <w:rFonts w:ascii="Times New Roman" w:eastAsia="Calibri" w:hAnsi="Times New Roman" w:cs="Times New Roman"/>
          <w:sz w:val="28"/>
        </w:rPr>
        <w:t xml:space="preserve"> hoặc khi đối tượng giám sát ngân hàng được đặt vào kiểm soát đặc biệt:</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Times New Roman" w:hAnsi="Times New Roman" w:cs="Times New Roman"/>
          <w:sz w:val="28"/>
          <w:szCs w:val="28"/>
          <w:lang w:eastAsia="zh-CN"/>
        </w:rPr>
        <w:t xml:space="preserve">a) Chánh Thanh tra, giám sát ngân hàng, Giám đốc Ngân hàng Nhà nước chi nhánh tỉnh, thành phố trực thuộc Trung ương </w:t>
      </w:r>
      <w:r w:rsidRPr="00E64F63">
        <w:rPr>
          <w:rFonts w:ascii="Times New Roman" w:eastAsia="Calibri" w:hAnsi="Times New Roman" w:cs="Times New Roman"/>
          <w:sz w:val="28"/>
          <w:szCs w:val="28"/>
        </w:rPr>
        <w:t xml:space="preserve">nơi không có Cục Thanh tra, giám sát ngân hàng </w:t>
      </w:r>
      <w:r w:rsidRPr="00E64F63">
        <w:rPr>
          <w:rFonts w:ascii="Times New Roman" w:eastAsia="Times New Roman" w:hAnsi="Times New Roman" w:cs="Times New Roman"/>
          <w:sz w:val="28"/>
          <w:szCs w:val="28"/>
          <w:lang w:eastAsia="zh-CN"/>
        </w:rPr>
        <w:t xml:space="preserve">trình Thống đốc Ngân hàng Nhà nước xem xét, ban hành văn bản </w:t>
      </w:r>
      <w:r w:rsidRPr="00E64F63">
        <w:rPr>
          <w:rFonts w:ascii="Times New Roman" w:eastAsia="Calibri" w:hAnsi="Times New Roman" w:cs="Times New Roman"/>
          <w:sz w:val="28"/>
        </w:rPr>
        <w:t>chấm dứt áp dụng can thiệp sớm</w:t>
      </w:r>
      <w:r w:rsidRPr="00E64F63">
        <w:rPr>
          <w:rFonts w:ascii="Times New Roman" w:eastAsia="Calibri" w:hAnsi="Times New Roman" w:cs="Times New Roman"/>
          <w:sz w:val="28"/>
          <w:szCs w:val="28"/>
        </w:rPr>
        <w:t>, trừ trường hợp quy định tại điểm b, c Khoản này</w:t>
      </w:r>
      <w:r w:rsidRPr="00E64F63">
        <w:rPr>
          <w:rFonts w:ascii="Times New Roman" w:eastAsia="Times New Roman" w:hAnsi="Times New Roman" w:cs="Times New Roman"/>
          <w:sz w:val="28"/>
          <w:szCs w:val="28"/>
          <w:lang w:eastAsia="zh-CN"/>
        </w:rPr>
        <w:t>;</w:t>
      </w:r>
      <w:r w:rsidRPr="00E64F63">
        <w:rPr>
          <w:rFonts w:ascii="Times New Roman" w:eastAsia="Calibri" w:hAnsi="Times New Roman" w:cs="Times New Roman"/>
          <w:sz w:val="28"/>
          <w:szCs w:val="28"/>
        </w:rPr>
        <w:t xml:space="preserve"> </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rPr>
      </w:pPr>
      <w:r w:rsidRPr="00E64F63">
        <w:rPr>
          <w:rFonts w:ascii="Times New Roman" w:eastAsia="Calibri" w:hAnsi="Times New Roman" w:cs="Times New Roman"/>
          <w:sz w:val="28"/>
          <w:szCs w:val="28"/>
        </w:rPr>
        <w:lastRenderedPageBreak/>
        <w:t xml:space="preserve">b) </w:t>
      </w:r>
      <w:r w:rsidRPr="00E64F63">
        <w:rPr>
          <w:rFonts w:ascii="Times New Roman" w:eastAsia="Calibri" w:hAnsi="Times New Roman" w:cs="Times New Roman"/>
          <w:sz w:val="28"/>
        </w:rPr>
        <w:t>Chánh Thanh tra, giám sát ngân hàng</w:t>
      </w:r>
      <w:r w:rsidRPr="00E64F63">
        <w:rPr>
          <w:rFonts w:ascii="Times New Roman" w:eastAsia="Times New Roman" w:hAnsi="Times New Roman" w:cs="Times New Roman"/>
          <w:sz w:val="28"/>
          <w:szCs w:val="28"/>
          <w:lang w:eastAsia="zh-CN"/>
        </w:rPr>
        <w:t xml:space="preserve"> xem xét,</w:t>
      </w:r>
      <w:r w:rsidRPr="00E64F63">
        <w:rPr>
          <w:rFonts w:ascii="Times New Roman" w:eastAsia="Calibri" w:hAnsi="Times New Roman" w:cs="Times New Roman"/>
          <w:sz w:val="28"/>
        </w:rPr>
        <w:t xml:space="preserve"> </w:t>
      </w:r>
      <w:r w:rsidRPr="00E64F63">
        <w:rPr>
          <w:rFonts w:ascii="Times New Roman" w:eastAsia="Calibri" w:hAnsi="Times New Roman" w:cs="Times New Roman"/>
          <w:sz w:val="28"/>
          <w:szCs w:val="28"/>
        </w:rPr>
        <w:t xml:space="preserve">ban hành văn bản </w:t>
      </w:r>
      <w:r w:rsidRPr="00E64F63">
        <w:rPr>
          <w:rFonts w:ascii="Times New Roman" w:eastAsia="Calibri" w:hAnsi="Times New Roman" w:cs="Times New Roman"/>
          <w:sz w:val="28"/>
        </w:rPr>
        <w:t>chấm dứt áp dụng can thiệp sớm</w:t>
      </w:r>
      <w:r w:rsidRPr="00E64F63">
        <w:rPr>
          <w:rFonts w:ascii="Times New Roman" w:eastAsia="Times New Roman" w:hAnsi="Times New Roman" w:cs="Times New Roman"/>
          <w:sz w:val="28"/>
          <w:szCs w:val="28"/>
          <w:lang w:eastAsia="zh-CN"/>
        </w:rPr>
        <w:t xml:space="preserve"> vớ</w:t>
      </w:r>
      <w:r w:rsidRPr="00E64F63">
        <w:rPr>
          <w:rFonts w:ascii="Times New Roman" w:eastAsia="Calibri" w:hAnsi="Times New Roman" w:cs="Times New Roman"/>
          <w:sz w:val="28"/>
          <w:szCs w:val="28"/>
        </w:rPr>
        <w:t>i</w:t>
      </w:r>
      <w:r w:rsidRPr="00E64F63">
        <w:rPr>
          <w:rFonts w:ascii="Times New Roman" w:eastAsia="Times New Roman" w:hAnsi="Times New Roman" w:cs="Times New Roman"/>
          <w:sz w:val="28"/>
          <w:szCs w:val="28"/>
          <w:lang w:eastAsia="zh-CN"/>
        </w:rPr>
        <w:t xml:space="preserve"> đối tượng giám sát ngân hàng </w:t>
      </w:r>
      <w:r w:rsidRPr="00E64F63">
        <w:rPr>
          <w:rFonts w:ascii="Times New Roman" w:eastAsia="Calibri" w:hAnsi="Times New Roman" w:cs="Times New Roman"/>
          <w:sz w:val="28"/>
          <w:szCs w:val="28"/>
        </w:rPr>
        <w:t>là quỹ tín dụng nhân dân, tổ chức tài chính vi mô trên địa bàn nơi có Cục Thanh tra, giám sát ngân hàng;</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Calibri" w:hAnsi="Times New Roman" w:cs="Times New Roman"/>
          <w:sz w:val="28"/>
        </w:rPr>
        <w:t xml:space="preserve">c) Giám đốc Ngân hàng Nhà nước </w:t>
      </w:r>
      <w:r w:rsidRPr="00E64F63">
        <w:rPr>
          <w:rFonts w:ascii="Times New Roman" w:eastAsia="Times New Roman" w:hAnsi="Times New Roman" w:cs="Times New Roman"/>
          <w:sz w:val="28"/>
          <w:szCs w:val="28"/>
          <w:lang w:eastAsia="zh-CN"/>
        </w:rPr>
        <w:t xml:space="preserve">chi nhánh tỉnh, thành phố trực thuộc Trung ương </w:t>
      </w:r>
      <w:r w:rsidRPr="00E64F63">
        <w:rPr>
          <w:rFonts w:ascii="Times New Roman" w:eastAsia="Calibri" w:hAnsi="Times New Roman" w:cs="Times New Roman"/>
          <w:sz w:val="28"/>
          <w:szCs w:val="28"/>
        </w:rPr>
        <w:t xml:space="preserve">nơi không có Cục Thanh tra, giám sát ngân hàng </w:t>
      </w:r>
      <w:r w:rsidRPr="00E64F63">
        <w:rPr>
          <w:rFonts w:ascii="Times New Roman" w:eastAsia="Times New Roman" w:hAnsi="Times New Roman" w:cs="Times New Roman"/>
          <w:sz w:val="28"/>
          <w:szCs w:val="28"/>
          <w:lang w:eastAsia="zh-CN"/>
        </w:rPr>
        <w:t xml:space="preserve">xem xét, </w:t>
      </w:r>
      <w:r w:rsidRPr="00E64F63">
        <w:rPr>
          <w:rFonts w:ascii="Times New Roman" w:eastAsia="Calibri" w:hAnsi="Times New Roman" w:cs="Times New Roman"/>
          <w:sz w:val="28"/>
          <w:szCs w:val="28"/>
        </w:rPr>
        <w:t xml:space="preserve">ban hành văn bản </w:t>
      </w:r>
      <w:r w:rsidRPr="00E64F63">
        <w:rPr>
          <w:rFonts w:ascii="Times New Roman" w:eastAsia="Calibri" w:hAnsi="Times New Roman" w:cs="Times New Roman"/>
          <w:sz w:val="28"/>
        </w:rPr>
        <w:t>chấm dứt áp dụng can thiệp sớm</w:t>
      </w:r>
      <w:r w:rsidRPr="00E64F63">
        <w:rPr>
          <w:rFonts w:ascii="Times New Roman" w:eastAsia="Times New Roman" w:hAnsi="Times New Roman" w:cs="Times New Roman"/>
          <w:sz w:val="28"/>
          <w:szCs w:val="28"/>
          <w:lang w:eastAsia="zh-CN"/>
        </w:rPr>
        <w:t xml:space="preserve"> vớ</w:t>
      </w:r>
      <w:r w:rsidRPr="00E64F63">
        <w:rPr>
          <w:rFonts w:ascii="Times New Roman" w:eastAsia="Calibri" w:hAnsi="Times New Roman" w:cs="Times New Roman"/>
          <w:sz w:val="28"/>
          <w:szCs w:val="28"/>
        </w:rPr>
        <w:t>i</w:t>
      </w:r>
      <w:r w:rsidRPr="00E64F63">
        <w:rPr>
          <w:rFonts w:ascii="Times New Roman" w:eastAsia="Times New Roman" w:hAnsi="Times New Roman" w:cs="Times New Roman"/>
          <w:sz w:val="28"/>
          <w:szCs w:val="28"/>
          <w:lang w:eastAsia="zh-CN"/>
        </w:rPr>
        <w:t xml:space="preserve"> đối tượng giám sát ngân hàng </w:t>
      </w:r>
      <w:r w:rsidRPr="00E64F63">
        <w:rPr>
          <w:rFonts w:ascii="Times New Roman" w:eastAsia="Calibri" w:hAnsi="Times New Roman" w:cs="Times New Roman"/>
          <w:sz w:val="28"/>
          <w:szCs w:val="28"/>
        </w:rPr>
        <w:t>là quỹ tín dụng nhân dân, tổ chức tài chính vi mô trên địa bàn.”.</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3. Bổ sung Điều 19a vào sau Điều 19 như sau:</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b/>
          <w:sz w:val="28"/>
          <w:szCs w:val="28"/>
          <w:lang w:eastAsia="zh-CN"/>
        </w:rPr>
      </w:pPr>
      <w:r w:rsidRPr="00E64F63">
        <w:rPr>
          <w:rFonts w:ascii="Times New Roman" w:eastAsia="Times New Roman" w:hAnsi="Times New Roman" w:cs="Times New Roman"/>
          <w:sz w:val="28"/>
          <w:szCs w:val="28"/>
          <w:lang w:eastAsia="zh-CN"/>
        </w:rPr>
        <w:t>“</w:t>
      </w:r>
      <w:r w:rsidRPr="00E64F63">
        <w:rPr>
          <w:rFonts w:ascii="Times New Roman" w:eastAsia="Times New Roman" w:hAnsi="Times New Roman" w:cs="Times New Roman"/>
          <w:b/>
          <w:sz w:val="28"/>
          <w:szCs w:val="28"/>
          <w:lang w:eastAsia="zh-CN"/>
        </w:rPr>
        <w:t>Điều 19a. Theo dõi, đôn đốc, đánh giá việc thực hiện phương án khắc phục của đối tượng giám sát ngân hàng áp dụng can thiệp sớm</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eastAsia="zh-CN"/>
        </w:rPr>
        <w:t>1. Định kỳ hàng tháng hoặc đột xuất theo yêu cầu của đơn vị thực hiện giám sát ngân hàng, đối tượng giám sát ngân hàng báo cáo tiến độ, kết quả thực hiện phương án khắc phục.</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Times New Roman" w:hAnsi="Times New Roman" w:cs="Times New Roman"/>
          <w:sz w:val="28"/>
          <w:szCs w:val="28"/>
          <w:lang w:eastAsia="zh-CN"/>
        </w:rPr>
        <w:t>2. Đơn vị thực hiện giám sát ngân hàng có trách nhiệm thường xuyên theo dõi, đôn đốc, đánh giá t</w:t>
      </w:r>
      <w:r w:rsidRPr="00E64F63">
        <w:rPr>
          <w:rFonts w:ascii="Times New Roman" w:eastAsia="Calibri" w:hAnsi="Times New Roman" w:cs="Times New Roman"/>
          <w:sz w:val="28"/>
          <w:szCs w:val="28"/>
          <w:lang w:val="vi-VN"/>
        </w:rPr>
        <w:t>iến độ, kết quả, các khó khăn, vướng mắc liên quan đến việ</w:t>
      </w:r>
      <w:r w:rsidRPr="00E64F63">
        <w:rPr>
          <w:rFonts w:ascii="Times New Roman" w:eastAsia="Calibri" w:hAnsi="Times New Roman" w:cs="Times New Roman"/>
          <w:sz w:val="28"/>
          <w:szCs w:val="28"/>
        </w:rPr>
        <w:t xml:space="preserve">c </w:t>
      </w:r>
      <w:r w:rsidRPr="00E64F63">
        <w:rPr>
          <w:rFonts w:ascii="Times New Roman" w:eastAsia="Calibri" w:hAnsi="Times New Roman" w:cs="Times New Roman"/>
          <w:sz w:val="28"/>
          <w:szCs w:val="28"/>
          <w:lang w:val="vi-VN"/>
        </w:rPr>
        <w:t xml:space="preserve">thực hiện </w:t>
      </w:r>
      <w:r w:rsidRPr="00E64F63">
        <w:rPr>
          <w:rFonts w:ascii="Times New Roman" w:eastAsia="Calibri" w:hAnsi="Times New Roman" w:cs="Times New Roman"/>
          <w:sz w:val="28"/>
          <w:szCs w:val="28"/>
        </w:rPr>
        <w:t>phương án khắc phục</w:t>
      </w:r>
      <w:r w:rsidRPr="00E64F63">
        <w:rPr>
          <w:rFonts w:ascii="Times New Roman" w:eastAsia="Calibri" w:hAnsi="Times New Roman" w:cs="Times New Roman"/>
          <w:sz w:val="28"/>
          <w:szCs w:val="28"/>
          <w:lang w:val="vi-VN"/>
        </w:rPr>
        <w:t xml:space="preserve"> của đối tượng giám sát ngân hàng.</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rPr>
      </w:pPr>
      <w:r w:rsidRPr="00E64F63">
        <w:rPr>
          <w:rFonts w:ascii="Times New Roman" w:eastAsia="Calibri" w:hAnsi="Times New Roman" w:cs="Times New Roman"/>
          <w:sz w:val="28"/>
        </w:rPr>
        <w:t>3. Qua theo dõi việc thực hiện phương án khắc phục của đối tượng giám sát ngân hàng, nếu phát hiện có sự chậm trễ hoặc không có hiệu quả trong quá trình thực hiện:</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Calibri" w:hAnsi="Times New Roman" w:cs="Times New Roman"/>
          <w:sz w:val="28"/>
        </w:rPr>
        <w:t xml:space="preserve">a) </w:t>
      </w:r>
      <w:r w:rsidRPr="00E64F63">
        <w:rPr>
          <w:rFonts w:ascii="Times New Roman" w:eastAsia="Times New Roman" w:hAnsi="Times New Roman" w:cs="Times New Roman"/>
          <w:sz w:val="28"/>
          <w:szCs w:val="28"/>
          <w:lang w:eastAsia="zh-CN"/>
        </w:rPr>
        <w:t xml:space="preserve">Chánh Thanh tra, giám sát ngân hàng, Giám đốc Ngân hàng Nhà nước chi nhánh tỉnh, thành phố trực thuộc Trung ương </w:t>
      </w:r>
      <w:r w:rsidRPr="00E64F63">
        <w:rPr>
          <w:rFonts w:ascii="Times New Roman" w:eastAsia="Calibri" w:hAnsi="Times New Roman" w:cs="Times New Roman"/>
          <w:sz w:val="28"/>
          <w:szCs w:val="28"/>
        </w:rPr>
        <w:t xml:space="preserve">nơi không có Cục Thanh tra, giám sát ngân hàng </w:t>
      </w:r>
      <w:r w:rsidRPr="00E64F63">
        <w:rPr>
          <w:rFonts w:ascii="Times New Roman" w:eastAsia="Times New Roman" w:hAnsi="Times New Roman" w:cs="Times New Roman"/>
          <w:sz w:val="28"/>
          <w:szCs w:val="28"/>
          <w:lang w:eastAsia="zh-CN"/>
        </w:rPr>
        <w:t xml:space="preserve">trình Thống đốc Ngân hàng Nhà nước </w:t>
      </w:r>
      <w:r w:rsidRPr="00E64F63">
        <w:rPr>
          <w:rFonts w:ascii="Times New Roman" w:eastAsia="Calibri" w:hAnsi="Times New Roman" w:cs="Times New Roman"/>
          <w:sz w:val="28"/>
        </w:rPr>
        <w:t>ban hành văn bản gửi đối tượng giám sát ngân hàng yêu cầu báo cáo giải trình nguyên nhân và biện pháp khắc phục</w:t>
      </w:r>
      <w:r w:rsidRPr="00E64F63">
        <w:rPr>
          <w:rFonts w:ascii="Times New Roman" w:eastAsia="Calibri" w:hAnsi="Times New Roman" w:cs="Times New Roman"/>
          <w:sz w:val="28"/>
          <w:szCs w:val="28"/>
        </w:rPr>
        <w:t>, trừ trường hợp quy định tại điểm b, c Khoản này</w:t>
      </w:r>
      <w:r w:rsidRPr="00E64F63">
        <w:rPr>
          <w:rFonts w:ascii="Times New Roman" w:eastAsia="Times New Roman" w:hAnsi="Times New Roman" w:cs="Times New Roman"/>
          <w:sz w:val="28"/>
          <w:szCs w:val="28"/>
          <w:lang w:eastAsia="zh-CN"/>
        </w:rPr>
        <w:t>;</w:t>
      </w:r>
      <w:r w:rsidRPr="00E64F63">
        <w:rPr>
          <w:rFonts w:ascii="Times New Roman" w:eastAsia="Calibri" w:hAnsi="Times New Roman" w:cs="Times New Roman"/>
          <w:sz w:val="28"/>
          <w:szCs w:val="28"/>
        </w:rPr>
        <w:t xml:space="preserve"> </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rPr>
      </w:pPr>
      <w:r w:rsidRPr="00E64F63">
        <w:rPr>
          <w:rFonts w:ascii="Times New Roman" w:eastAsia="Calibri" w:hAnsi="Times New Roman" w:cs="Times New Roman"/>
          <w:sz w:val="28"/>
          <w:szCs w:val="28"/>
        </w:rPr>
        <w:t xml:space="preserve">b) </w:t>
      </w:r>
      <w:r w:rsidRPr="00E64F63">
        <w:rPr>
          <w:rFonts w:ascii="Times New Roman" w:eastAsia="Calibri" w:hAnsi="Times New Roman" w:cs="Times New Roman"/>
          <w:sz w:val="28"/>
        </w:rPr>
        <w:t xml:space="preserve">Chánh Thanh tra, giám sát ngân hàng </w:t>
      </w:r>
      <w:r w:rsidRPr="00E64F63">
        <w:rPr>
          <w:rFonts w:ascii="Times New Roman" w:eastAsia="Calibri" w:hAnsi="Times New Roman" w:cs="Times New Roman"/>
          <w:sz w:val="28"/>
          <w:szCs w:val="28"/>
        </w:rPr>
        <w:t xml:space="preserve">ban hành văn bản </w:t>
      </w:r>
      <w:r w:rsidRPr="00E64F63">
        <w:rPr>
          <w:rFonts w:ascii="Times New Roman" w:eastAsia="Calibri" w:hAnsi="Times New Roman" w:cs="Times New Roman"/>
          <w:sz w:val="28"/>
        </w:rPr>
        <w:t xml:space="preserve">gửi đối tượng giám sát ngân hàng </w:t>
      </w:r>
      <w:r w:rsidRPr="00E64F63">
        <w:rPr>
          <w:rFonts w:ascii="Times New Roman" w:eastAsia="Calibri" w:hAnsi="Times New Roman" w:cs="Times New Roman"/>
          <w:sz w:val="28"/>
          <w:szCs w:val="28"/>
        </w:rPr>
        <w:t>là quỹ tín dụng nhân dân, tổ chức tài chính vi mô trên địa bàn nơi có Cục Thanh tra, giám sát ngân hàng</w:t>
      </w:r>
      <w:r w:rsidRPr="00E64F63">
        <w:rPr>
          <w:rFonts w:ascii="Times New Roman" w:eastAsia="Calibri" w:hAnsi="Times New Roman" w:cs="Times New Roman"/>
          <w:sz w:val="28"/>
        </w:rPr>
        <w:t xml:space="preserve"> yêu cầu báo cáo giải trình nguyên nhân và biện pháp khắc phục</w:t>
      </w:r>
      <w:r w:rsidRPr="00E64F63">
        <w:rPr>
          <w:rFonts w:ascii="Times New Roman" w:eastAsia="Calibri" w:hAnsi="Times New Roman" w:cs="Times New Roman"/>
          <w:sz w:val="28"/>
          <w:szCs w:val="28"/>
        </w:rPr>
        <w:t>;</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szCs w:val="28"/>
        </w:rPr>
      </w:pPr>
      <w:r w:rsidRPr="00E64F63">
        <w:rPr>
          <w:rFonts w:ascii="Times New Roman" w:eastAsia="Calibri" w:hAnsi="Times New Roman" w:cs="Times New Roman"/>
          <w:sz w:val="28"/>
        </w:rPr>
        <w:t xml:space="preserve">c) Giám đốc Ngân hàng Nhà nước </w:t>
      </w:r>
      <w:r w:rsidRPr="00E64F63">
        <w:rPr>
          <w:rFonts w:ascii="Times New Roman" w:eastAsia="Times New Roman" w:hAnsi="Times New Roman" w:cs="Times New Roman"/>
          <w:sz w:val="28"/>
          <w:szCs w:val="28"/>
          <w:lang w:eastAsia="zh-CN"/>
        </w:rPr>
        <w:t xml:space="preserve">chi nhánh tỉnh, thành phố trực thuộc Trung ương </w:t>
      </w:r>
      <w:r w:rsidRPr="00E64F63">
        <w:rPr>
          <w:rFonts w:ascii="Times New Roman" w:eastAsia="Calibri" w:hAnsi="Times New Roman" w:cs="Times New Roman"/>
          <w:sz w:val="28"/>
          <w:szCs w:val="28"/>
        </w:rPr>
        <w:t xml:space="preserve">nơi không có Cục Thanh tra, giám sát ngân hàng ban hành văn bản </w:t>
      </w:r>
      <w:r w:rsidRPr="00E64F63">
        <w:rPr>
          <w:rFonts w:ascii="Times New Roman" w:eastAsia="Calibri" w:hAnsi="Times New Roman" w:cs="Times New Roman"/>
          <w:sz w:val="28"/>
        </w:rPr>
        <w:t xml:space="preserve">gửi </w:t>
      </w:r>
      <w:r w:rsidRPr="00E64F63">
        <w:rPr>
          <w:rFonts w:ascii="Times New Roman" w:eastAsia="Calibri" w:hAnsi="Times New Roman" w:cs="Times New Roman"/>
          <w:sz w:val="28"/>
        </w:rPr>
        <w:lastRenderedPageBreak/>
        <w:t xml:space="preserve">đối tượng giám sát ngân hàng </w:t>
      </w:r>
      <w:r w:rsidRPr="00E64F63">
        <w:rPr>
          <w:rFonts w:ascii="Times New Roman" w:eastAsia="Calibri" w:hAnsi="Times New Roman" w:cs="Times New Roman"/>
          <w:sz w:val="28"/>
          <w:szCs w:val="28"/>
        </w:rPr>
        <w:t xml:space="preserve">là quỹ tín dụng nhân dân, tổ chức tài chính vi mô trên địa bàn </w:t>
      </w:r>
      <w:r w:rsidRPr="00E64F63">
        <w:rPr>
          <w:rFonts w:ascii="Times New Roman" w:eastAsia="Calibri" w:hAnsi="Times New Roman" w:cs="Times New Roman"/>
          <w:sz w:val="28"/>
        </w:rPr>
        <w:t>yêu cầu báo cáo giải trình nguyên nhân và biện pháp khắc phục</w:t>
      </w:r>
      <w:r w:rsidRPr="00E64F63">
        <w:rPr>
          <w:rFonts w:ascii="Times New Roman" w:eastAsia="Calibri" w:hAnsi="Times New Roman" w:cs="Times New Roman"/>
          <w:sz w:val="28"/>
          <w:szCs w:val="28"/>
        </w:rPr>
        <w:t>.</w:t>
      </w:r>
    </w:p>
    <w:p w:rsidR="00E64F63" w:rsidRPr="00E64F63" w:rsidRDefault="00E64F63" w:rsidP="00E64F63">
      <w:pPr>
        <w:widowControl w:val="0"/>
        <w:spacing w:after="0" w:line="360" w:lineRule="auto"/>
        <w:ind w:firstLine="720"/>
        <w:jc w:val="both"/>
        <w:rPr>
          <w:rFonts w:ascii="Times New Roman" w:eastAsia="Calibri" w:hAnsi="Times New Roman" w:cs="Times New Roman"/>
          <w:sz w:val="28"/>
        </w:rPr>
      </w:pPr>
      <w:r w:rsidRPr="00E64F63">
        <w:rPr>
          <w:rFonts w:ascii="Times New Roman" w:eastAsia="Calibri" w:hAnsi="Times New Roman" w:cs="Times New Roman"/>
          <w:sz w:val="28"/>
        </w:rPr>
        <w:t xml:space="preserve">4. Trong quá trình theo dõi, căn cứ vào kết quả thực hiện phương án khắc phục của đối tượng giám sát ngân hàng, </w:t>
      </w:r>
      <w:r w:rsidRPr="00E64F63">
        <w:rPr>
          <w:rFonts w:ascii="Times New Roman" w:eastAsia="Times New Roman" w:hAnsi="Times New Roman" w:cs="Times New Roman"/>
          <w:sz w:val="28"/>
          <w:szCs w:val="28"/>
          <w:lang w:val="vi-VN" w:eastAsia="zh-CN"/>
        </w:rPr>
        <w:t>tùy theo tính chất, mức độ rủi ro</w:t>
      </w:r>
      <w:r w:rsidRPr="00E64F63">
        <w:rPr>
          <w:rFonts w:ascii="Times New Roman" w:eastAsia="Times New Roman" w:hAnsi="Times New Roman" w:cs="Times New Roman"/>
          <w:sz w:val="28"/>
          <w:szCs w:val="28"/>
          <w:lang w:eastAsia="zh-CN"/>
        </w:rPr>
        <w:t>,</w:t>
      </w:r>
      <w:r w:rsidRPr="00E64F63">
        <w:rPr>
          <w:rFonts w:ascii="Times New Roman" w:eastAsia="Calibri" w:hAnsi="Times New Roman" w:cs="Times New Roman"/>
          <w:sz w:val="28"/>
        </w:rPr>
        <w:t xml:space="preserve"> đ</w:t>
      </w:r>
      <w:r w:rsidRPr="00E64F63">
        <w:rPr>
          <w:rFonts w:ascii="Times New Roman" w:eastAsia="Calibri" w:hAnsi="Times New Roman" w:cs="Times New Roman"/>
          <w:sz w:val="28"/>
          <w:szCs w:val="28"/>
        </w:rPr>
        <w:t>ơn vị thực hiện giám sát ngân hàng có quyền đề xuất cấp có thẩm quyền tiến hành làm việc trực tiếp, kiểm tra, thanh tra đột xuất đối với đối tượng giám sát ngân hàng theo quy định pháp luật.</w:t>
      </w:r>
      <w:r w:rsidRPr="00E64F63">
        <w:rPr>
          <w:rFonts w:ascii="Times New Roman" w:eastAsia="Calibri" w:hAnsi="Times New Roman" w:cs="Times New Roman"/>
          <w:sz w:val="28"/>
        </w:rPr>
        <w:t>”.</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b/>
          <w:sz w:val="28"/>
          <w:szCs w:val="28"/>
          <w:lang w:eastAsia="zh-CN"/>
        </w:rPr>
      </w:pPr>
      <w:r w:rsidRPr="00E64F63">
        <w:rPr>
          <w:rFonts w:ascii="Times New Roman" w:eastAsia="Times New Roman" w:hAnsi="Times New Roman" w:cs="Times New Roman"/>
          <w:b/>
          <w:sz w:val="28"/>
          <w:szCs w:val="28"/>
          <w:lang w:eastAsia="zh-CN"/>
        </w:rPr>
        <w:t>Điều 2. Tổ chức thực hiện</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b/>
          <w:sz w:val="28"/>
          <w:szCs w:val="28"/>
          <w:lang w:eastAsia="zh-CN"/>
        </w:rPr>
      </w:pPr>
      <w:r w:rsidRPr="00E64F63">
        <w:rPr>
          <w:rFonts w:ascii="Times New Roman" w:eastAsia="Times New Roman" w:hAnsi="Times New Roman" w:cs="Times New Roman"/>
          <w:sz w:val="28"/>
          <w:szCs w:val="28"/>
          <w:lang w:val="vi-VN" w:eastAsia="zh-CN"/>
        </w:rPr>
        <w:t>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r w:rsidRPr="00E64F63">
        <w:rPr>
          <w:rFonts w:ascii="Times New Roman" w:eastAsia="Times New Roman" w:hAnsi="Times New Roman" w:cs="Times New Roman"/>
          <w:sz w:val="28"/>
          <w:szCs w:val="28"/>
          <w:lang w:eastAsia="zh-CN"/>
        </w:rPr>
        <w:t>.</w:t>
      </w:r>
      <w:r w:rsidRPr="00E64F63">
        <w:rPr>
          <w:rFonts w:ascii="Times New Roman" w:eastAsia="Times New Roman" w:hAnsi="Times New Roman" w:cs="Times New Roman"/>
          <w:b/>
          <w:sz w:val="28"/>
          <w:szCs w:val="28"/>
          <w:lang w:val="vi-VN" w:eastAsia="zh-CN"/>
        </w:rPr>
        <w:t xml:space="preserve"> </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b/>
          <w:sz w:val="28"/>
          <w:szCs w:val="28"/>
          <w:lang w:val="vi-VN" w:eastAsia="zh-CN"/>
        </w:rPr>
      </w:pPr>
      <w:r w:rsidRPr="00E64F63">
        <w:rPr>
          <w:rFonts w:ascii="Times New Roman" w:eastAsia="Times New Roman" w:hAnsi="Times New Roman" w:cs="Times New Roman"/>
          <w:b/>
          <w:sz w:val="28"/>
          <w:szCs w:val="28"/>
          <w:lang w:val="vi-VN" w:eastAsia="zh-CN"/>
        </w:rPr>
        <w:t xml:space="preserve">Điều </w:t>
      </w:r>
      <w:r w:rsidRPr="00E64F63">
        <w:rPr>
          <w:rFonts w:ascii="Times New Roman" w:eastAsia="Times New Roman" w:hAnsi="Times New Roman" w:cs="Times New Roman"/>
          <w:b/>
          <w:sz w:val="28"/>
          <w:szCs w:val="28"/>
          <w:lang w:eastAsia="zh-CN"/>
        </w:rPr>
        <w:t>3</w:t>
      </w:r>
      <w:r w:rsidRPr="00E64F63">
        <w:rPr>
          <w:rFonts w:ascii="Times New Roman" w:eastAsia="Times New Roman" w:hAnsi="Times New Roman" w:cs="Times New Roman"/>
          <w:b/>
          <w:sz w:val="28"/>
          <w:szCs w:val="28"/>
          <w:lang w:val="vi-VN" w:eastAsia="zh-CN"/>
        </w:rPr>
        <w:t>. Điều khoản thi hành</w:t>
      </w:r>
    </w:p>
    <w:p w:rsidR="00E64F63" w:rsidRPr="00E64F63" w:rsidRDefault="00E64F63" w:rsidP="00E64F63">
      <w:pPr>
        <w:widowControl w:val="0"/>
        <w:spacing w:after="0" w:line="360" w:lineRule="auto"/>
        <w:ind w:firstLine="720"/>
        <w:jc w:val="both"/>
        <w:rPr>
          <w:rFonts w:ascii="Times New Roman" w:eastAsia="Times New Roman" w:hAnsi="Times New Roman" w:cs="Times New Roman"/>
          <w:sz w:val="28"/>
          <w:szCs w:val="28"/>
          <w:lang w:eastAsia="zh-CN"/>
        </w:rPr>
      </w:pPr>
      <w:r w:rsidRPr="00E64F63">
        <w:rPr>
          <w:rFonts w:ascii="Times New Roman" w:eastAsia="Times New Roman" w:hAnsi="Times New Roman" w:cs="Times New Roman"/>
          <w:sz w:val="28"/>
          <w:szCs w:val="28"/>
          <w:lang w:val="vi-VN" w:eastAsia="zh-CN"/>
        </w:rPr>
        <w:t xml:space="preserve">Thông tư này </w:t>
      </w:r>
      <w:r>
        <w:rPr>
          <w:rFonts w:ascii="Times New Roman" w:eastAsia="Times New Roman" w:hAnsi="Times New Roman" w:cs="Times New Roman"/>
          <w:sz w:val="28"/>
          <w:szCs w:val="28"/>
          <w:lang w:val="vi-VN" w:eastAsia="zh-CN"/>
        </w:rPr>
        <w:t>có hiệu lực thi hành kể từ ngày 01</w:t>
      </w:r>
      <w:r w:rsidRPr="00E64F63">
        <w:rPr>
          <w:rFonts w:ascii="Times New Roman" w:eastAsia="Times New Roman" w:hAnsi="Times New Roman" w:cs="Times New Roman"/>
          <w:sz w:val="28"/>
          <w:szCs w:val="28"/>
          <w:lang w:val="vi-VN" w:eastAsia="zh-CN"/>
        </w:rPr>
        <w:t xml:space="preserve">tháng </w:t>
      </w:r>
      <w:r>
        <w:rPr>
          <w:rFonts w:ascii="Times New Roman" w:eastAsia="Times New Roman" w:hAnsi="Times New Roman" w:cs="Times New Roman"/>
          <w:sz w:val="28"/>
          <w:szCs w:val="28"/>
          <w:lang w:eastAsia="zh-CN"/>
        </w:rPr>
        <w:t xml:space="preserve"> 7</w:t>
      </w:r>
      <w:r w:rsidRPr="00E64F63">
        <w:rPr>
          <w:rFonts w:ascii="Times New Roman" w:eastAsia="Times New Roman" w:hAnsi="Times New Roman" w:cs="Times New Roman"/>
          <w:sz w:val="28"/>
          <w:szCs w:val="28"/>
          <w:lang w:eastAsia="zh-CN"/>
        </w:rPr>
        <w:t xml:space="preserve"> </w:t>
      </w:r>
      <w:r w:rsidRPr="00E64F63">
        <w:rPr>
          <w:rFonts w:ascii="Times New Roman" w:eastAsia="Times New Roman" w:hAnsi="Times New Roman" w:cs="Times New Roman"/>
          <w:sz w:val="28"/>
          <w:szCs w:val="28"/>
          <w:lang w:val="vi-VN" w:eastAsia="zh-CN"/>
        </w:rPr>
        <w:t>năm 2018.</w:t>
      </w:r>
      <w:r w:rsidRPr="00E64F63">
        <w:rPr>
          <w:rFonts w:ascii="Times New Roman" w:eastAsia="Times New Roman" w:hAnsi="Times New Roman" w:cs="Times New Roman"/>
          <w:sz w:val="28"/>
          <w:szCs w:val="28"/>
          <w:lang w:eastAsia="zh-CN"/>
        </w:rPr>
        <w:t>/.</w:t>
      </w:r>
    </w:p>
    <w:tbl>
      <w:tblPr>
        <w:tblW w:w="0" w:type="auto"/>
        <w:tblLayout w:type="fixed"/>
        <w:tblLook w:val="0000" w:firstRow="0" w:lastRow="0" w:firstColumn="0" w:lastColumn="0" w:noHBand="0" w:noVBand="0"/>
      </w:tblPr>
      <w:tblGrid>
        <w:gridCol w:w="4258"/>
        <w:gridCol w:w="5079"/>
      </w:tblGrid>
      <w:tr w:rsidR="00E64F63" w:rsidRPr="00E64F63" w:rsidTr="00A83A42">
        <w:tc>
          <w:tcPr>
            <w:tcW w:w="4258" w:type="dxa"/>
            <w:shd w:val="clear" w:color="auto" w:fill="auto"/>
          </w:tcPr>
          <w:p w:rsidR="00E64F63" w:rsidRPr="00E64F63" w:rsidRDefault="00E64F63" w:rsidP="00E64F63">
            <w:pPr>
              <w:widowControl w:val="0"/>
              <w:spacing w:after="0" w:line="240" w:lineRule="auto"/>
              <w:jc w:val="both"/>
              <w:rPr>
                <w:rFonts w:ascii="Times New Roman" w:eastAsia="Times New Roman" w:hAnsi="Times New Roman" w:cs="Times New Roman"/>
                <w:b/>
                <w:i/>
                <w:lang w:val="de-DE" w:eastAsia="zh-CN"/>
              </w:rPr>
            </w:pPr>
            <w:r w:rsidRPr="00E64F63">
              <w:rPr>
                <w:rFonts w:ascii="Times New Roman" w:eastAsia="Times New Roman" w:hAnsi="Times New Roman" w:cs="Times New Roman"/>
                <w:b/>
                <w:i/>
                <w:lang w:val="de-DE" w:eastAsia="zh-CN"/>
              </w:rPr>
              <w:t>Nơi nhận:</w:t>
            </w:r>
          </w:p>
          <w:p w:rsidR="00E64F63" w:rsidRPr="00E64F63" w:rsidRDefault="00E64F63" w:rsidP="00E64F63">
            <w:pPr>
              <w:widowControl w:val="0"/>
              <w:spacing w:after="0" w:line="240" w:lineRule="auto"/>
              <w:jc w:val="both"/>
              <w:rPr>
                <w:rFonts w:ascii="Times New Roman" w:eastAsia="Times New Roman" w:hAnsi="Times New Roman" w:cs="Times New Roman"/>
                <w:lang w:val="de-DE" w:eastAsia="zh-CN"/>
              </w:rPr>
            </w:pPr>
            <w:r w:rsidRPr="00E64F63">
              <w:rPr>
                <w:rFonts w:ascii="Times New Roman" w:eastAsia="Times New Roman" w:hAnsi="Times New Roman" w:cs="Times New Roman"/>
                <w:lang w:val="de-DE" w:eastAsia="zh-CN"/>
              </w:rPr>
              <w:t>- Như Điều 2;</w:t>
            </w:r>
          </w:p>
          <w:p w:rsidR="00E64F63" w:rsidRPr="00E64F63" w:rsidRDefault="00E64F63" w:rsidP="00E64F63">
            <w:pPr>
              <w:widowControl w:val="0"/>
              <w:spacing w:after="0" w:line="240" w:lineRule="auto"/>
              <w:jc w:val="both"/>
              <w:rPr>
                <w:rFonts w:ascii="Times New Roman" w:eastAsia="Times New Roman" w:hAnsi="Times New Roman" w:cs="Times New Roman"/>
                <w:lang w:val="de-DE" w:eastAsia="zh-CN"/>
              </w:rPr>
            </w:pPr>
            <w:r w:rsidRPr="00E64F63">
              <w:rPr>
                <w:rFonts w:ascii="Times New Roman" w:eastAsia="Times New Roman" w:hAnsi="Times New Roman" w:cs="Times New Roman"/>
                <w:lang w:val="de-DE" w:eastAsia="zh-CN"/>
              </w:rPr>
              <w:t>- Ban lãnh đạo NHNN;</w:t>
            </w:r>
          </w:p>
          <w:p w:rsidR="00E64F63" w:rsidRPr="00E64F63" w:rsidRDefault="00E64F63" w:rsidP="00E64F63">
            <w:pPr>
              <w:widowControl w:val="0"/>
              <w:spacing w:after="0" w:line="240" w:lineRule="auto"/>
              <w:jc w:val="both"/>
              <w:rPr>
                <w:rFonts w:ascii="Times New Roman" w:eastAsia="Times New Roman" w:hAnsi="Times New Roman" w:cs="Times New Roman"/>
                <w:lang w:val="de-DE" w:eastAsia="zh-CN"/>
              </w:rPr>
            </w:pPr>
            <w:r w:rsidRPr="00E64F63">
              <w:rPr>
                <w:rFonts w:ascii="Times New Roman" w:eastAsia="Times New Roman" w:hAnsi="Times New Roman" w:cs="Times New Roman"/>
                <w:lang w:val="de-DE" w:eastAsia="zh-CN"/>
              </w:rPr>
              <w:t>- Văn phòng Chính phủ;</w:t>
            </w:r>
          </w:p>
          <w:p w:rsidR="00E64F63" w:rsidRPr="00E64F63" w:rsidRDefault="00E64F63" w:rsidP="00E64F63">
            <w:pPr>
              <w:widowControl w:val="0"/>
              <w:spacing w:after="0" w:line="240" w:lineRule="auto"/>
              <w:jc w:val="both"/>
              <w:rPr>
                <w:rFonts w:ascii="Times New Roman" w:eastAsia="Times New Roman" w:hAnsi="Times New Roman" w:cs="Times New Roman"/>
                <w:lang w:val="de-DE" w:eastAsia="zh-CN"/>
              </w:rPr>
            </w:pPr>
            <w:r w:rsidRPr="00E64F63">
              <w:rPr>
                <w:rFonts w:ascii="Times New Roman" w:eastAsia="Times New Roman" w:hAnsi="Times New Roman" w:cs="Times New Roman"/>
                <w:lang w:val="de-DE" w:eastAsia="zh-CN"/>
              </w:rPr>
              <w:t>- Bộ Tư pháp (để kiểm tra);</w:t>
            </w:r>
          </w:p>
          <w:p w:rsidR="00E64F63" w:rsidRPr="00E64F63" w:rsidRDefault="00E64F63" w:rsidP="00E64F63">
            <w:pPr>
              <w:widowControl w:val="0"/>
              <w:spacing w:after="0" w:line="240" w:lineRule="auto"/>
              <w:jc w:val="both"/>
              <w:rPr>
                <w:rFonts w:ascii="Times New Roman" w:eastAsia="Times New Roman" w:hAnsi="Times New Roman" w:cs="Times New Roman"/>
                <w:lang w:val="de-DE" w:eastAsia="zh-CN"/>
              </w:rPr>
            </w:pPr>
            <w:r w:rsidRPr="00E64F63">
              <w:rPr>
                <w:rFonts w:ascii="Times New Roman" w:eastAsia="Times New Roman" w:hAnsi="Times New Roman" w:cs="Times New Roman"/>
                <w:lang w:val="de-DE" w:eastAsia="zh-CN"/>
              </w:rPr>
              <w:t>- Công báo;</w:t>
            </w:r>
          </w:p>
          <w:p w:rsidR="00E64F63" w:rsidRPr="00E64F63" w:rsidRDefault="00E64F63" w:rsidP="00E64F63">
            <w:pPr>
              <w:widowControl w:val="0"/>
              <w:spacing w:after="0" w:line="240" w:lineRule="auto"/>
              <w:jc w:val="both"/>
              <w:rPr>
                <w:rFonts w:ascii="Times New Roman" w:eastAsia="Times New Roman" w:hAnsi="Times New Roman" w:cs="Times New Roman"/>
                <w:lang w:val="de-DE" w:eastAsia="zh-CN"/>
              </w:rPr>
            </w:pPr>
            <w:r w:rsidRPr="00E64F63">
              <w:rPr>
                <w:rFonts w:ascii="Times New Roman" w:eastAsia="Times New Roman" w:hAnsi="Times New Roman" w:cs="Times New Roman"/>
                <w:lang w:val="de-DE" w:eastAsia="zh-CN"/>
              </w:rPr>
              <w:t>- Website NHNN;</w:t>
            </w:r>
          </w:p>
          <w:p w:rsidR="00E64F63" w:rsidRPr="00E64F63" w:rsidRDefault="00E64F63" w:rsidP="00E64F63">
            <w:pPr>
              <w:widowControl w:val="0"/>
              <w:spacing w:after="0" w:line="240" w:lineRule="auto"/>
              <w:jc w:val="both"/>
              <w:rPr>
                <w:rFonts w:ascii="Times New Roman" w:eastAsia="Times New Roman" w:hAnsi="Times New Roman" w:cs="Times New Roman"/>
                <w:lang w:val="de-DE" w:eastAsia="zh-CN"/>
              </w:rPr>
            </w:pPr>
            <w:r w:rsidRPr="00E64F63">
              <w:rPr>
                <w:rFonts w:ascii="Times New Roman" w:eastAsia="Times New Roman" w:hAnsi="Times New Roman" w:cs="Times New Roman"/>
                <w:lang w:val="de-DE" w:eastAsia="zh-CN"/>
              </w:rPr>
              <w:t>- Lưu: VP, TTGSNH4, PC (3 bản).</w:t>
            </w:r>
          </w:p>
        </w:tc>
        <w:tc>
          <w:tcPr>
            <w:tcW w:w="5079" w:type="dxa"/>
            <w:shd w:val="clear" w:color="auto" w:fill="auto"/>
          </w:tcPr>
          <w:p w:rsidR="00E64F63" w:rsidRDefault="00E64F63" w:rsidP="00E64F63">
            <w:pPr>
              <w:widowControl w:val="0"/>
              <w:snapToGrid w:val="0"/>
              <w:spacing w:after="0" w:line="240" w:lineRule="auto"/>
              <w:jc w:val="center"/>
              <w:rPr>
                <w:rFonts w:ascii="Times New Roman" w:eastAsia="Times New Roman" w:hAnsi="Times New Roman" w:cs="Times New Roman"/>
                <w:b/>
                <w:sz w:val="28"/>
                <w:szCs w:val="28"/>
                <w:lang w:eastAsia="zh-CN"/>
              </w:rPr>
            </w:pPr>
            <w:r w:rsidRPr="00E64F63">
              <w:rPr>
                <w:rFonts w:ascii="Times New Roman" w:eastAsia="Times New Roman" w:hAnsi="Times New Roman" w:cs="Times New Roman"/>
                <w:b/>
                <w:sz w:val="28"/>
                <w:szCs w:val="28"/>
                <w:lang w:val="de-DE" w:eastAsia="zh-CN"/>
              </w:rPr>
              <w:t xml:space="preserve">  </w:t>
            </w:r>
            <w:r>
              <w:rPr>
                <w:rFonts w:ascii="Times New Roman" w:eastAsia="Times New Roman" w:hAnsi="Times New Roman" w:cs="Times New Roman"/>
                <w:b/>
                <w:sz w:val="28"/>
                <w:szCs w:val="28"/>
                <w:lang w:val="de-DE" w:eastAsia="zh-CN"/>
              </w:rPr>
              <w:t>KT.</w:t>
            </w:r>
            <w:r w:rsidRPr="00E64F63">
              <w:rPr>
                <w:rFonts w:ascii="Times New Roman" w:eastAsia="Times New Roman" w:hAnsi="Times New Roman" w:cs="Times New Roman"/>
                <w:b/>
                <w:sz w:val="28"/>
                <w:szCs w:val="28"/>
                <w:lang w:eastAsia="zh-CN"/>
              </w:rPr>
              <w:t>THỐNG ĐỐC</w:t>
            </w:r>
          </w:p>
          <w:p w:rsidR="00E64F63" w:rsidRDefault="00E64F63" w:rsidP="00E64F63">
            <w:pPr>
              <w:widowControl w:val="0"/>
              <w:snapToGrid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PHÓ THỐNG ĐỐC</w:t>
            </w:r>
          </w:p>
          <w:p w:rsidR="00E64F63" w:rsidRDefault="00E64F63" w:rsidP="00E64F63">
            <w:pPr>
              <w:widowControl w:val="0"/>
              <w:snapToGrid w:val="0"/>
              <w:spacing w:after="0" w:line="240" w:lineRule="auto"/>
              <w:jc w:val="center"/>
              <w:rPr>
                <w:rFonts w:ascii="Times New Roman" w:eastAsia="Times New Roman" w:hAnsi="Times New Roman" w:cs="Times New Roman"/>
                <w:b/>
                <w:sz w:val="28"/>
                <w:szCs w:val="28"/>
                <w:lang w:eastAsia="zh-CN"/>
              </w:rPr>
            </w:pPr>
          </w:p>
          <w:p w:rsidR="00E64F63" w:rsidRDefault="00E64F63" w:rsidP="00E64F63">
            <w:pPr>
              <w:widowControl w:val="0"/>
              <w:snapToGrid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Đã ký</w:t>
            </w:r>
            <w:bookmarkStart w:id="0" w:name="_GoBack"/>
            <w:bookmarkEnd w:id="0"/>
          </w:p>
          <w:p w:rsidR="00E64F63" w:rsidRDefault="00E64F63" w:rsidP="00E64F63">
            <w:pPr>
              <w:widowControl w:val="0"/>
              <w:snapToGrid w:val="0"/>
              <w:spacing w:after="0" w:line="240" w:lineRule="auto"/>
              <w:jc w:val="center"/>
              <w:rPr>
                <w:rFonts w:ascii="Times New Roman" w:eastAsia="Times New Roman" w:hAnsi="Times New Roman" w:cs="Times New Roman"/>
                <w:b/>
                <w:sz w:val="28"/>
                <w:szCs w:val="28"/>
                <w:lang w:eastAsia="zh-CN"/>
              </w:rPr>
            </w:pPr>
          </w:p>
          <w:p w:rsidR="00E64F63" w:rsidRDefault="00E64F63" w:rsidP="00E64F63">
            <w:pPr>
              <w:widowControl w:val="0"/>
              <w:snapToGrid w:val="0"/>
              <w:spacing w:after="0" w:line="240" w:lineRule="auto"/>
              <w:jc w:val="center"/>
              <w:rPr>
                <w:rFonts w:ascii="Times New Roman" w:eastAsia="Times New Roman" w:hAnsi="Times New Roman" w:cs="Times New Roman"/>
                <w:b/>
                <w:sz w:val="28"/>
                <w:szCs w:val="28"/>
                <w:lang w:eastAsia="zh-CN"/>
              </w:rPr>
            </w:pPr>
          </w:p>
          <w:p w:rsidR="00E64F63" w:rsidRPr="00E64F63" w:rsidRDefault="00E64F63" w:rsidP="00E64F63">
            <w:pPr>
              <w:widowControl w:val="0"/>
              <w:snapToGrid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Nguyễn Đồng Tiến</w:t>
            </w:r>
          </w:p>
        </w:tc>
      </w:tr>
    </w:tbl>
    <w:p w:rsidR="00E64F63" w:rsidRPr="00E64F63" w:rsidRDefault="00E64F63" w:rsidP="00E64F63">
      <w:pPr>
        <w:widowControl w:val="0"/>
        <w:spacing w:after="0" w:line="240" w:lineRule="auto"/>
        <w:jc w:val="both"/>
        <w:rPr>
          <w:rFonts w:ascii="Times New Roman" w:eastAsia="Times New Roman" w:hAnsi="Times New Roman" w:cs="Times New Roman"/>
          <w:sz w:val="26"/>
          <w:szCs w:val="26"/>
          <w:lang w:eastAsia="zh-CN"/>
        </w:rPr>
      </w:pPr>
    </w:p>
    <w:p w:rsidR="00624F96" w:rsidRDefault="00624F96"/>
    <w:sectPr w:rsidR="00624F96" w:rsidSect="00E64F63">
      <w:headerReference w:type="default" r:id="rId4"/>
      <w:footerReference w:type="default" r:id="rId5"/>
      <w:pgSz w:w="11907" w:h="16840" w:code="9"/>
      <w:pgMar w:top="993" w:right="992" w:bottom="1134" w:left="1710" w:header="720" w:footer="27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90" w:rsidRDefault="00E64F6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F2" w:rsidRDefault="00E64F63">
    <w:pPr>
      <w:pStyle w:val="Header"/>
      <w:jc w:val="center"/>
    </w:pPr>
    <w:r>
      <w:fldChar w:fldCharType="begin"/>
    </w:r>
    <w:r>
      <w:instrText xml:space="preserve"> PAGE   \* MERGEFORMAT </w:instrText>
    </w:r>
    <w:r>
      <w:fldChar w:fldCharType="separate"/>
    </w:r>
    <w:r>
      <w:rPr>
        <w:noProof/>
      </w:rPr>
      <w:t>6</w:t>
    </w:r>
    <w:r>
      <w:rPr>
        <w:noProof/>
      </w:rPr>
      <w:fldChar w:fldCharType="end"/>
    </w:r>
  </w:p>
  <w:p w:rsidR="00833DF2" w:rsidRDefault="00E64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63"/>
    <w:rsid w:val="00624F96"/>
    <w:rsid w:val="00E6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A193B-82B0-4C4F-9EC6-D3ABBE93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F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F63"/>
  </w:style>
  <w:style w:type="paragraph" w:styleId="Footer">
    <w:name w:val="footer"/>
    <w:basedOn w:val="Normal"/>
    <w:link w:val="FooterChar"/>
    <w:uiPriority w:val="99"/>
    <w:semiHidden/>
    <w:unhideWhenUsed/>
    <w:rsid w:val="00E64F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358AF-AAD5-4537-B6BA-4CFA15D5C2AA}"/>
</file>

<file path=customXml/itemProps2.xml><?xml version="1.0" encoding="utf-8"?>
<ds:datastoreItem xmlns:ds="http://schemas.openxmlformats.org/officeDocument/2006/customXml" ds:itemID="{740E9120-80F5-46B5-8646-05FD8CBE5EEA}"/>
</file>

<file path=customXml/itemProps3.xml><?xml version="1.0" encoding="utf-8"?>
<ds:datastoreItem xmlns:ds="http://schemas.openxmlformats.org/officeDocument/2006/customXml" ds:itemID="{0EA63248-12E0-4542-B2C1-BFBCE1294592}"/>
</file>

<file path=docProps/app.xml><?xml version="1.0" encoding="utf-8"?>
<Properties xmlns="http://schemas.openxmlformats.org/officeDocument/2006/extended-properties" xmlns:vt="http://schemas.openxmlformats.org/officeDocument/2006/docPropsVTypes">
  <Template>Normal</Template>
  <TotalTime>3</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2018-03-13T07:37:00Z</dcterms:created>
  <dcterms:modified xsi:type="dcterms:W3CDTF">2018-03-13T07:40:00Z</dcterms:modified>
</cp:coreProperties>
</file>